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9B95" w14:textId="77777777" w:rsidR="00EC4C29" w:rsidRPr="0030312B" w:rsidRDefault="00EC4C29" w:rsidP="00EC4C29">
      <w:pPr>
        <w:jc w:val="center"/>
        <w:rPr>
          <w:b/>
          <w:bCs/>
        </w:rPr>
      </w:pPr>
      <w:r w:rsidRPr="0030312B">
        <w:rPr>
          <w:b/>
          <w:bCs/>
        </w:rPr>
        <w:t xml:space="preserve">Formato tipo </w:t>
      </w:r>
      <w:r w:rsidRPr="0030312B">
        <w:rPr>
          <w:b/>
          <w:bCs/>
        </w:rPr>
        <w:br/>
        <w:t xml:space="preserve">Declaración de Demanda </w:t>
      </w:r>
      <w:r w:rsidRPr="0030312B">
        <w:rPr>
          <w:b/>
          <w:bCs/>
        </w:rPr>
        <w:br/>
        <w:t>SKU Unitario</w:t>
      </w:r>
      <w:r w:rsidRPr="0030312B">
        <w:rPr>
          <w:b/>
          <w:bCs/>
        </w:rPr>
        <w:br/>
      </w:r>
    </w:p>
    <w:p w14:paraId="49D2D272" w14:textId="77777777" w:rsidR="00610014" w:rsidRPr="0030312B" w:rsidRDefault="00610014" w:rsidP="00610014">
      <w:pPr>
        <w:spacing w:after="120" w:line="360" w:lineRule="auto"/>
        <w:ind w:firstLine="708"/>
        <w:jc w:val="both"/>
      </w:pPr>
      <w:r w:rsidRPr="0030312B">
        <w:t>En (</w:t>
      </w:r>
      <w:r w:rsidRPr="0030312B">
        <w:rPr>
          <w:u w:val="single"/>
        </w:rPr>
        <w:t>ciudad</w:t>
      </w:r>
      <w:r w:rsidRPr="0030312B">
        <w:t>), a (</w:t>
      </w:r>
      <w:r w:rsidRPr="0030312B">
        <w:rPr>
          <w:u w:val="single"/>
        </w:rPr>
        <w:t>día</w:t>
      </w:r>
      <w:r w:rsidRPr="0030312B">
        <w:t>) de (</w:t>
      </w:r>
      <w:r w:rsidRPr="0030312B">
        <w:rPr>
          <w:u w:val="single"/>
        </w:rPr>
        <w:t>mes</w:t>
      </w:r>
      <w:r w:rsidRPr="0030312B">
        <w:t>) del (</w:t>
      </w:r>
      <w:r w:rsidRPr="0030312B">
        <w:rPr>
          <w:u w:val="single"/>
        </w:rPr>
        <w:t>año</w:t>
      </w:r>
      <w:r w:rsidRPr="0030312B">
        <w:t>), mediante el presente documento, la empresa valorizadora (</w:t>
      </w:r>
      <w:r w:rsidRPr="0030312B">
        <w:rPr>
          <w:b/>
          <w:bCs/>
          <w:u w:val="single"/>
        </w:rPr>
        <w:t>nombre valorizador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  <w:bCs/>
          <w:u w:val="single"/>
        </w:rPr>
        <w:t>rut</w:t>
      </w:r>
      <w:proofErr w:type="spellEnd"/>
      <w:r w:rsidRPr="0030312B">
        <w:rPr>
          <w:b/>
          <w:bCs/>
          <w:u w:val="single"/>
        </w:rPr>
        <w:t xml:space="preserve"> valorizadora</w:t>
      </w:r>
      <w:r w:rsidRPr="0030312B">
        <w:t>), representada por (</w:t>
      </w:r>
      <w:r w:rsidRPr="0030312B">
        <w:rPr>
          <w:b/>
          <w:u w:val="single"/>
        </w:rPr>
        <w:t>nombre representante legal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</w:rPr>
        <w:t>rut</w:t>
      </w:r>
      <w:proofErr w:type="spellEnd"/>
      <w:r w:rsidRPr="0030312B">
        <w:t>), domiciliada en (</w:t>
      </w:r>
      <w:r w:rsidRPr="0030312B">
        <w:rPr>
          <w:b/>
          <w:u w:val="single"/>
        </w:rPr>
        <w:t>dirección</w:t>
      </w:r>
      <w:r w:rsidRPr="0030312B">
        <w:t>), acredita que la información presentada en la siguiente tabla, con respecto al producto de la empresa postulante (</w:t>
      </w:r>
      <w:r w:rsidRPr="0030312B">
        <w:rPr>
          <w:b/>
          <w:bCs/>
          <w:u w:val="single"/>
        </w:rPr>
        <w:t>nombre empresa postulante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  <w:bCs/>
          <w:u w:val="single"/>
        </w:rPr>
        <w:t>rut</w:t>
      </w:r>
      <w:proofErr w:type="spellEnd"/>
      <w:r w:rsidRPr="0030312B">
        <w:rPr>
          <w:b/>
          <w:bCs/>
          <w:u w:val="single"/>
        </w:rPr>
        <w:t xml:space="preserve"> postulante</w:t>
      </w:r>
      <w:r w:rsidRPr="0030312B">
        <w:t xml:space="preserve">), que se individualiza en ella, es verídica y representa fielmente la opinión de la empresa valorizadora con respecto a la viabilidad del reciclaje </w:t>
      </w:r>
      <w:proofErr w:type="spellStart"/>
      <w:r w:rsidRPr="00310B42">
        <w:rPr>
          <w:b/>
          <w:bCs/>
        </w:rPr>
        <w:t>post-consumo</w:t>
      </w:r>
      <w:proofErr w:type="spellEnd"/>
      <w:r w:rsidRPr="0030312B">
        <w:t xml:space="preserve"> del envase del producto de la empresa postulante:</w:t>
      </w:r>
    </w:p>
    <w:p w14:paraId="37E0385B" w14:textId="77777777" w:rsidR="00610014" w:rsidRDefault="00610014" w:rsidP="00610014">
      <w:pPr>
        <w:spacing w:after="120" w:line="360" w:lineRule="auto"/>
        <w:ind w:firstLine="708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"/>
        <w:gridCol w:w="891"/>
        <w:gridCol w:w="1002"/>
        <w:gridCol w:w="1705"/>
        <w:gridCol w:w="1678"/>
        <w:gridCol w:w="1267"/>
        <w:gridCol w:w="1398"/>
      </w:tblGrid>
      <w:tr w:rsidR="00610014" w:rsidRPr="0030312B" w14:paraId="0E5E0CF1" w14:textId="77777777" w:rsidTr="00155254">
        <w:trPr>
          <w:cantSplit/>
          <w:trHeight w:val="1134"/>
        </w:trPr>
        <w:tc>
          <w:tcPr>
            <w:tcW w:w="628" w:type="dxa"/>
            <w:vAlign w:val="center"/>
          </w:tcPr>
          <w:p w14:paraId="2FDEC5D7" w14:textId="77777777" w:rsidR="00610014" w:rsidRPr="0030312B" w:rsidRDefault="00610014" w:rsidP="00155254">
            <w:pPr>
              <w:spacing w:after="120" w:line="360" w:lineRule="auto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SKU</w:t>
            </w:r>
            <w:r>
              <w:rPr>
                <w:sz w:val="18"/>
              </w:rPr>
              <w:br/>
              <w:t>(nombre y código)</w:t>
            </w:r>
          </w:p>
        </w:tc>
        <w:tc>
          <w:tcPr>
            <w:tcW w:w="927" w:type="dxa"/>
            <w:textDirection w:val="btLr"/>
            <w:vAlign w:val="center"/>
          </w:tcPr>
          <w:p w14:paraId="10588739" w14:textId="77777777" w:rsidR="00610014" w:rsidRPr="0030312B" w:rsidRDefault="00610014" w:rsidP="00155254">
            <w:pPr>
              <w:spacing w:after="120" w:line="360" w:lineRule="auto"/>
              <w:ind w:left="113" w:right="113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Componente</w:t>
            </w:r>
          </w:p>
        </w:tc>
        <w:tc>
          <w:tcPr>
            <w:tcW w:w="1054" w:type="dxa"/>
            <w:textDirection w:val="btLr"/>
            <w:vAlign w:val="center"/>
          </w:tcPr>
          <w:p w14:paraId="2F485F70" w14:textId="77777777" w:rsidR="00610014" w:rsidRPr="0030312B" w:rsidRDefault="00610014" w:rsidP="00155254">
            <w:pPr>
              <w:spacing w:after="120" w:line="360" w:lineRule="auto"/>
              <w:ind w:left="113" w:right="113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Materialidad</w:t>
            </w:r>
          </w:p>
        </w:tc>
        <w:tc>
          <w:tcPr>
            <w:tcW w:w="1781" w:type="dxa"/>
            <w:vAlign w:val="center"/>
          </w:tcPr>
          <w:p w14:paraId="06821B57" w14:textId="77777777" w:rsidR="00610014" w:rsidRPr="0030312B" w:rsidRDefault="00610014" w:rsidP="00155254">
            <w:pPr>
              <w:spacing w:after="120"/>
              <w:jc w:val="center"/>
              <w:rPr>
                <w:sz w:val="18"/>
              </w:rPr>
            </w:pPr>
            <w:proofErr w:type="gramStart"/>
            <w:r w:rsidRPr="0030312B">
              <w:rPr>
                <w:sz w:val="18"/>
              </w:rPr>
              <w:t xml:space="preserve">En los últimos 12 meses </w:t>
            </w:r>
            <w:r w:rsidRPr="0030312B">
              <w:rPr>
                <w:b/>
                <w:bCs/>
                <w:sz w:val="18"/>
              </w:rPr>
              <w:t>he valorizado</w:t>
            </w:r>
            <w:r w:rsidRPr="0030312B">
              <w:rPr>
                <w:sz w:val="18"/>
              </w:rPr>
              <w:t xml:space="preserve"> este tipo de componente y </w:t>
            </w:r>
            <w:r w:rsidRPr="0030312B">
              <w:rPr>
                <w:b/>
                <w:bCs/>
                <w:sz w:val="18"/>
              </w:rPr>
              <w:t>proyecto seguir haciéndolo</w:t>
            </w:r>
            <w:r w:rsidRPr="0030312B">
              <w:rPr>
                <w:sz w:val="18"/>
              </w:rPr>
              <w:t xml:space="preserve"> en los siguientes 12?</w:t>
            </w:r>
            <w:proofErr w:type="gramEnd"/>
            <w:r w:rsidRPr="0030312B">
              <w:rPr>
                <w:rStyle w:val="Refdenotaalpie"/>
                <w:sz w:val="18"/>
              </w:rPr>
              <w:footnoteReference w:id="1"/>
            </w:r>
            <w:r w:rsidRPr="0030312B">
              <w:rPr>
                <w:sz w:val="18"/>
              </w:rPr>
              <w:t xml:space="preserve"> </w:t>
            </w:r>
          </w:p>
          <w:p w14:paraId="485F8F4E" w14:textId="77777777" w:rsidR="00610014" w:rsidRPr="0030312B" w:rsidRDefault="0061001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(si/no)</w:t>
            </w:r>
          </w:p>
        </w:tc>
        <w:tc>
          <w:tcPr>
            <w:tcW w:w="1744" w:type="dxa"/>
          </w:tcPr>
          <w:p w14:paraId="15096DBE" w14:textId="77777777" w:rsidR="00610014" w:rsidRPr="0030312B" w:rsidRDefault="00610014" w:rsidP="00155254">
            <w:pPr>
              <w:spacing w:after="120"/>
              <w:jc w:val="center"/>
              <w:rPr>
                <w:sz w:val="18"/>
              </w:rPr>
            </w:pPr>
            <w:proofErr w:type="gramStart"/>
            <w:r w:rsidRPr="0030312B">
              <w:rPr>
                <w:sz w:val="18"/>
              </w:rPr>
              <w:t xml:space="preserve">En los últimos 12 meses </w:t>
            </w:r>
            <w:r w:rsidRPr="0030312B">
              <w:rPr>
                <w:b/>
                <w:bCs/>
                <w:sz w:val="18"/>
              </w:rPr>
              <w:t xml:space="preserve">he </w:t>
            </w:r>
            <w:r>
              <w:rPr>
                <w:b/>
                <w:bCs/>
                <w:sz w:val="18"/>
              </w:rPr>
              <w:t>exportado</w:t>
            </w:r>
            <w:r w:rsidRPr="0030312B">
              <w:rPr>
                <w:sz w:val="18"/>
              </w:rPr>
              <w:t xml:space="preserve"> este tipo de componente y </w:t>
            </w:r>
            <w:r w:rsidRPr="0030312B">
              <w:rPr>
                <w:b/>
                <w:bCs/>
                <w:sz w:val="18"/>
              </w:rPr>
              <w:t>proyecto seguir haciéndolo</w:t>
            </w:r>
            <w:r w:rsidRPr="0030312B">
              <w:rPr>
                <w:sz w:val="18"/>
              </w:rPr>
              <w:t xml:space="preserve"> en los siguientes 12</w:t>
            </w:r>
            <w:r>
              <w:rPr>
                <w:sz w:val="18"/>
              </w:rPr>
              <w:t>, teniendo trazabilidad de la exportación?</w:t>
            </w:r>
            <w:proofErr w:type="gramEnd"/>
            <w:r>
              <w:rPr>
                <w:sz w:val="18"/>
              </w:rPr>
              <w:br/>
            </w:r>
            <w:r w:rsidRPr="0030312B">
              <w:rPr>
                <w:sz w:val="18"/>
              </w:rPr>
              <w:t>(si/no)</w:t>
            </w:r>
          </w:p>
        </w:tc>
        <w:tc>
          <w:tcPr>
            <w:tcW w:w="1267" w:type="dxa"/>
            <w:vAlign w:val="center"/>
          </w:tcPr>
          <w:p w14:paraId="25C3D3AA" w14:textId="77777777" w:rsidR="00610014" w:rsidRPr="0030312B" w:rsidRDefault="0061001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El componente, ¿Puede ser </w:t>
            </w:r>
            <w:r w:rsidRPr="0030312B">
              <w:rPr>
                <w:b/>
                <w:bCs/>
                <w:sz w:val="18"/>
              </w:rPr>
              <w:t>separado</w:t>
            </w:r>
            <w:r w:rsidRPr="0030312B">
              <w:rPr>
                <w:sz w:val="18"/>
              </w:rPr>
              <w:t xml:space="preserve"> del resto del envase para su valorización? </w:t>
            </w:r>
          </w:p>
          <w:p w14:paraId="649BD8BA" w14:textId="77777777" w:rsidR="00610014" w:rsidRPr="0030312B" w:rsidRDefault="0061001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(si/no/no aplica)</w:t>
            </w:r>
          </w:p>
        </w:tc>
        <w:tc>
          <w:tcPr>
            <w:tcW w:w="1427" w:type="dxa"/>
            <w:vAlign w:val="center"/>
          </w:tcPr>
          <w:p w14:paraId="49D64BB5" w14:textId="77777777" w:rsidR="00610014" w:rsidRPr="0030312B" w:rsidRDefault="0061001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En caso de que el componente no sea separable del resto del envase, ¿impide esto que pueda ser valorizado? </w:t>
            </w:r>
          </w:p>
          <w:p w14:paraId="3D234D6C" w14:textId="77777777" w:rsidR="00610014" w:rsidRPr="0030312B" w:rsidRDefault="0061001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(si/no/no aplica)</w:t>
            </w:r>
          </w:p>
        </w:tc>
      </w:tr>
      <w:tr w:rsidR="00610014" w:rsidRPr="0030312B" w14:paraId="1E989B3B" w14:textId="77777777" w:rsidTr="00155254">
        <w:tc>
          <w:tcPr>
            <w:tcW w:w="628" w:type="dxa"/>
            <w:vMerge w:val="restart"/>
          </w:tcPr>
          <w:p w14:paraId="492331D2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14:paraId="663B2EF0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054" w:type="dxa"/>
          </w:tcPr>
          <w:p w14:paraId="07848B60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81" w:type="dxa"/>
          </w:tcPr>
          <w:p w14:paraId="02E3A1B8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44" w:type="dxa"/>
          </w:tcPr>
          <w:p w14:paraId="71BFBA07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267" w:type="dxa"/>
          </w:tcPr>
          <w:p w14:paraId="6350827F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427" w:type="dxa"/>
          </w:tcPr>
          <w:p w14:paraId="22AB3EE5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  <w:tr w:rsidR="00610014" w:rsidRPr="0030312B" w14:paraId="5A407AA8" w14:textId="77777777" w:rsidTr="00155254">
        <w:tc>
          <w:tcPr>
            <w:tcW w:w="628" w:type="dxa"/>
            <w:vMerge/>
          </w:tcPr>
          <w:p w14:paraId="5F87D736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14:paraId="795815F8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054" w:type="dxa"/>
          </w:tcPr>
          <w:p w14:paraId="434FC5C0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81" w:type="dxa"/>
          </w:tcPr>
          <w:p w14:paraId="66623DED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44" w:type="dxa"/>
          </w:tcPr>
          <w:p w14:paraId="61EE8B81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267" w:type="dxa"/>
          </w:tcPr>
          <w:p w14:paraId="176ACEF9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427" w:type="dxa"/>
          </w:tcPr>
          <w:p w14:paraId="7792EAA4" w14:textId="77777777" w:rsidR="00610014" w:rsidRPr="0030312B" w:rsidRDefault="0061001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</w:tbl>
    <w:p w14:paraId="76AE5A37" w14:textId="77777777" w:rsidR="00610014" w:rsidRDefault="00610014" w:rsidP="00610014">
      <w:pPr>
        <w:spacing w:after="120" w:line="360" w:lineRule="auto"/>
        <w:ind w:firstLine="708"/>
        <w:jc w:val="both"/>
      </w:pPr>
    </w:p>
    <w:p w14:paraId="19C7F25C" w14:textId="77777777" w:rsidR="00610014" w:rsidRPr="0030312B" w:rsidRDefault="00610014" w:rsidP="00610014">
      <w:pPr>
        <w:spacing w:after="120" w:line="360" w:lineRule="auto"/>
        <w:ind w:firstLine="708"/>
        <w:jc w:val="both"/>
      </w:pPr>
      <w:r w:rsidRPr="0030312B">
        <w:t>Además, dejo constancia de que esta declaración la realizo de manera libre y voluntaria para contribuir con el proceso de evaluación del Acuerdo de Producción Limpia de Eco-Etiquetado de envases y embalajes, liderado por la Sociedad de Fomento Fabril, la Agencia de Sustentabilidad y Cambio Climático y el Ministerio de Medio Ambiente.</w:t>
      </w:r>
    </w:p>
    <w:p w14:paraId="26A968FF" w14:textId="77777777" w:rsidR="00610014" w:rsidRPr="0030312B" w:rsidRDefault="00610014" w:rsidP="00610014">
      <w:pPr>
        <w:spacing w:after="120" w:line="360" w:lineRule="auto"/>
        <w:ind w:firstLine="708"/>
      </w:pPr>
    </w:p>
    <w:p w14:paraId="4C2DD39B" w14:textId="1938F9E7" w:rsidR="00610014" w:rsidRDefault="00610014" w:rsidP="00610014">
      <w:pPr>
        <w:spacing w:after="120"/>
        <w:jc w:val="center"/>
      </w:pPr>
      <w:r w:rsidRPr="0030312B">
        <w:rPr>
          <w:u w:val="single"/>
        </w:rPr>
        <w:t>Firma y timbre</w:t>
      </w:r>
      <w:r w:rsidRPr="0030312B">
        <w:br/>
        <w:t>Nombre representante legal</w:t>
      </w:r>
      <w:r w:rsidRPr="0030312B">
        <w:br/>
        <w:t>Rut</w:t>
      </w:r>
      <w:r w:rsidRPr="0030312B">
        <w:br/>
        <w:t>Empresa valorizadora</w:t>
      </w:r>
    </w:p>
    <w:p w14:paraId="39D7DEF9" w14:textId="77777777" w:rsidR="00042D74" w:rsidRDefault="00042D74" w:rsidP="00610014">
      <w:pPr>
        <w:spacing w:after="120"/>
        <w:jc w:val="center"/>
      </w:pPr>
    </w:p>
    <w:p w14:paraId="617E659F" w14:textId="581328AB" w:rsidR="00C55A6D" w:rsidRDefault="00EC4C29" w:rsidP="00C55A6D">
      <w:pPr>
        <w:spacing w:after="120" w:line="360" w:lineRule="auto"/>
        <w:jc w:val="center"/>
        <w:rPr>
          <w:b/>
          <w:bCs/>
        </w:rPr>
      </w:pPr>
      <w:r w:rsidRPr="0030312B">
        <w:rPr>
          <w:b/>
          <w:bCs/>
        </w:rPr>
        <w:lastRenderedPageBreak/>
        <w:t xml:space="preserve">Formato tipo </w:t>
      </w:r>
      <w:r w:rsidRPr="0030312B">
        <w:rPr>
          <w:b/>
          <w:bCs/>
        </w:rPr>
        <w:br/>
        <w:t>Declaración de Demanda</w:t>
      </w:r>
      <w:r w:rsidRPr="0030312B">
        <w:rPr>
          <w:b/>
          <w:bCs/>
        </w:rPr>
        <w:br/>
        <w:t xml:space="preserve">Familia de </w:t>
      </w:r>
      <w:proofErr w:type="spellStart"/>
      <w:r w:rsidRPr="0030312B">
        <w:rPr>
          <w:b/>
          <w:bCs/>
        </w:rPr>
        <w:t>SKUs</w:t>
      </w:r>
      <w:proofErr w:type="spellEnd"/>
      <w:r w:rsidR="00C55A6D" w:rsidRPr="00C55A6D">
        <w:rPr>
          <w:rStyle w:val="Ttulo3Car"/>
          <w:b w:val="0"/>
          <w:bCs/>
        </w:rPr>
        <w:t xml:space="preserve"> </w:t>
      </w:r>
      <w:r w:rsidR="00C55A6D">
        <w:rPr>
          <w:rStyle w:val="Refdenotaalpie"/>
          <w:b/>
          <w:bCs/>
        </w:rPr>
        <w:footnoteReference w:id="2"/>
      </w:r>
    </w:p>
    <w:p w14:paraId="3793D3E6" w14:textId="17D615C5" w:rsidR="00EC4C29" w:rsidRPr="0030312B" w:rsidRDefault="00EC4C29" w:rsidP="00C55A6D">
      <w:pPr>
        <w:jc w:val="center"/>
        <w:rPr>
          <w:b/>
          <w:bCs/>
          <w:sz w:val="6"/>
          <w:szCs w:val="6"/>
        </w:rPr>
      </w:pPr>
      <w:r w:rsidRPr="0030312B">
        <w:rPr>
          <w:b/>
          <w:bCs/>
        </w:rPr>
        <w:br/>
      </w:r>
    </w:p>
    <w:p w14:paraId="6AA61F7E" w14:textId="77777777" w:rsidR="00042D74" w:rsidRPr="0030312B" w:rsidRDefault="00042D74" w:rsidP="00042D74">
      <w:pPr>
        <w:spacing w:after="120" w:line="360" w:lineRule="auto"/>
        <w:ind w:firstLine="708"/>
        <w:jc w:val="both"/>
      </w:pPr>
      <w:r w:rsidRPr="0030312B">
        <w:t>En (</w:t>
      </w:r>
      <w:r w:rsidRPr="0030312B">
        <w:rPr>
          <w:b/>
          <w:u w:val="single"/>
        </w:rPr>
        <w:t>ciudad</w:t>
      </w:r>
      <w:r w:rsidRPr="0030312B">
        <w:t>) a (</w:t>
      </w:r>
      <w:r w:rsidRPr="0030312B">
        <w:rPr>
          <w:b/>
          <w:u w:val="single"/>
        </w:rPr>
        <w:t>día</w:t>
      </w:r>
      <w:r w:rsidRPr="0030312B">
        <w:t>) de (</w:t>
      </w:r>
      <w:r w:rsidRPr="0030312B">
        <w:rPr>
          <w:b/>
          <w:u w:val="single"/>
        </w:rPr>
        <w:t>mes</w:t>
      </w:r>
      <w:r w:rsidRPr="0030312B">
        <w:t>) del (</w:t>
      </w:r>
      <w:r w:rsidRPr="0030312B">
        <w:rPr>
          <w:b/>
          <w:u w:val="single"/>
        </w:rPr>
        <w:t>año</w:t>
      </w:r>
      <w:r w:rsidRPr="0030312B">
        <w:t>), mediante el presente documento, la empresa valorizadora (</w:t>
      </w:r>
      <w:r w:rsidRPr="0030312B">
        <w:rPr>
          <w:b/>
          <w:bCs/>
          <w:u w:val="single"/>
        </w:rPr>
        <w:t>nombre valorizador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  <w:bCs/>
          <w:u w:val="single"/>
        </w:rPr>
        <w:t>rut</w:t>
      </w:r>
      <w:proofErr w:type="spellEnd"/>
      <w:r w:rsidRPr="0030312B">
        <w:rPr>
          <w:b/>
          <w:bCs/>
          <w:u w:val="single"/>
        </w:rPr>
        <w:t xml:space="preserve"> valorizadora</w:t>
      </w:r>
      <w:r w:rsidRPr="0030312B">
        <w:t>), representada por (</w:t>
      </w:r>
      <w:r w:rsidRPr="0030312B">
        <w:rPr>
          <w:b/>
          <w:u w:val="single"/>
        </w:rPr>
        <w:t>nombre representante legal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</w:rPr>
        <w:t>rut</w:t>
      </w:r>
      <w:proofErr w:type="spellEnd"/>
      <w:r w:rsidRPr="0030312B">
        <w:t>), domiciliada en (</w:t>
      </w:r>
      <w:r w:rsidRPr="0030312B">
        <w:rPr>
          <w:b/>
          <w:u w:val="single"/>
        </w:rPr>
        <w:t>dirección</w:t>
      </w:r>
      <w:r w:rsidRPr="0030312B">
        <w:t>), acredita  que la información presentada en la siguiente tabla, con respecto al producto de la empresa postulante (</w:t>
      </w:r>
      <w:r w:rsidRPr="0030312B">
        <w:rPr>
          <w:b/>
          <w:bCs/>
          <w:u w:val="single"/>
        </w:rPr>
        <w:t>nombre empresa postulante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  <w:bCs/>
          <w:u w:val="single"/>
        </w:rPr>
        <w:t>rut</w:t>
      </w:r>
      <w:proofErr w:type="spellEnd"/>
      <w:r w:rsidRPr="0030312B">
        <w:rPr>
          <w:b/>
          <w:bCs/>
          <w:u w:val="single"/>
        </w:rPr>
        <w:t xml:space="preserve"> postulante</w:t>
      </w:r>
      <w:r w:rsidRPr="0030312B">
        <w:t xml:space="preserve">), que se individualizan en ella, es verídica y representa fielmente la opinión de la empresa valorizadora con respecto a la viabilidad del reciclaje </w:t>
      </w:r>
      <w:r w:rsidRPr="00310B42">
        <w:rPr>
          <w:b/>
          <w:bCs/>
        </w:rPr>
        <w:t>post consumo</w:t>
      </w:r>
      <w:r w:rsidRPr="0030312B">
        <w:t xml:space="preserve"> de los envases de los productos de la empresa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"/>
        <w:gridCol w:w="891"/>
        <w:gridCol w:w="1002"/>
        <w:gridCol w:w="1705"/>
        <w:gridCol w:w="1678"/>
        <w:gridCol w:w="1267"/>
        <w:gridCol w:w="1398"/>
      </w:tblGrid>
      <w:tr w:rsidR="00042D74" w:rsidRPr="0030312B" w14:paraId="0569E287" w14:textId="77777777" w:rsidTr="00155254">
        <w:trPr>
          <w:cantSplit/>
          <w:trHeight w:val="1134"/>
        </w:trPr>
        <w:tc>
          <w:tcPr>
            <w:tcW w:w="628" w:type="dxa"/>
            <w:vAlign w:val="center"/>
          </w:tcPr>
          <w:p w14:paraId="0213098E" w14:textId="77777777" w:rsidR="00042D74" w:rsidRPr="0030312B" w:rsidRDefault="00042D74" w:rsidP="00155254">
            <w:pPr>
              <w:spacing w:after="120" w:line="360" w:lineRule="auto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SKU</w:t>
            </w:r>
            <w:r>
              <w:rPr>
                <w:sz w:val="18"/>
              </w:rPr>
              <w:br/>
              <w:t>(nombre y código)</w:t>
            </w:r>
          </w:p>
        </w:tc>
        <w:tc>
          <w:tcPr>
            <w:tcW w:w="927" w:type="dxa"/>
            <w:textDirection w:val="btLr"/>
            <w:vAlign w:val="center"/>
          </w:tcPr>
          <w:p w14:paraId="2F624BD4" w14:textId="77777777" w:rsidR="00042D74" w:rsidRPr="0030312B" w:rsidRDefault="00042D74" w:rsidP="00155254">
            <w:pPr>
              <w:spacing w:after="120" w:line="360" w:lineRule="auto"/>
              <w:ind w:left="113" w:right="113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Componente</w:t>
            </w:r>
          </w:p>
        </w:tc>
        <w:tc>
          <w:tcPr>
            <w:tcW w:w="1054" w:type="dxa"/>
            <w:textDirection w:val="btLr"/>
            <w:vAlign w:val="center"/>
          </w:tcPr>
          <w:p w14:paraId="6903C32E" w14:textId="77777777" w:rsidR="00042D74" w:rsidRPr="0030312B" w:rsidRDefault="00042D74" w:rsidP="00155254">
            <w:pPr>
              <w:spacing w:after="120" w:line="360" w:lineRule="auto"/>
              <w:ind w:left="113" w:right="113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Materialidad</w:t>
            </w:r>
          </w:p>
        </w:tc>
        <w:tc>
          <w:tcPr>
            <w:tcW w:w="1781" w:type="dxa"/>
            <w:vAlign w:val="center"/>
          </w:tcPr>
          <w:p w14:paraId="5063B146" w14:textId="77777777" w:rsidR="00042D74" w:rsidRPr="0030312B" w:rsidRDefault="00042D74" w:rsidP="00155254">
            <w:pPr>
              <w:spacing w:after="120"/>
              <w:jc w:val="center"/>
              <w:rPr>
                <w:sz w:val="18"/>
              </w:rPr>
            </w:pPr>
            <w:proofErr w:type="gramStart"/>
            <w:r w:rsidRPr="0030312B">
              <w:rPr>
                <w:sz w:val="18"/>
              </w:rPr>
              <w:t xml:space="preserve">En los últimos 12 meses </w:t>
            </w:r>
            <w:r w:rsidRPr="0030312B">
              <w:rPr>
                <w:b/>
                <w:bCs/>
                <w:sz w:val="18"/>
              </w:rPr>
              <w:t>he valorizado</w:t>
            </w:r>
            <w:r w:rsidRPr="0030312B">
              <w:rPr>
                <w:sz w:val="18"/>
              </w:rPr>
              <w:t xml:space="preserve"> este tipo de componente y </w:t>
            </w:r>
            <w:r w:rsidRPr="0030312B">
              <w:rPr>
                <w:b/>
                <w:bCs/>
                <w:sz w:val="18"/>
              </w:rPr>
              <w:t>proyecto seguir haciéndolo</w:t>
            </w:r>
            <w:r w:rsidRPr="0030312B">
              <w:rPr>
                <w:sz w:val="18"/>
              </w:rPr>
              <w:t xml:space="preserve"> en los siguientes 12?</w:t>
            </w:r>
            <w:proofErr w:type="gramEnd"/>
            <w:r w:rsidRPr="0030312B">
              <w:rPr>
                <w:rStyle w:val="Refdenotaalpie"/>
                <w:sz w:val="18"/>
              </w:rPr>
              <w:footnoteReference w:id="3"/>
            </w:r>
            <w:r w:rsidRPr="0030312B">
              <w:rPr>
                <w:sz w:val="18"/>
              </w:rPr>
              <w:t xml:space="preserve"> </w:t>
            </w:r>
          </w:p>
          <w:p w14:paraId="1B94A40C" w14:textId="77777777" w:rsidR="00042D74" w:rsidRPr="0030312B" w:rsidRDefault="00042D7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(si/no)</w:t>
            </w:r>
          </w:p>
        </w:tc>
        <w:tc>
          <w:tcPr>
            <w:tcW w:w="1744" w:type="dxa"/>
          </w:tcPr>
          <w:p w14:paraId="30661D21" w14:textId="77777777" w:rsidR="00042D74" w:rsidRPr="0030312B" w:rsidRDefault="00042D74" w:rsidP="00155254">
            <w:pPr>
              <w:spacing w:after="120"/>
              <w:jc w:val="center"/>
              <w:rPr>
                <w:sz w:val="18"/>
              </w:rPr>
            </w:pPr>
            <w:proofErr w:type="gramStart"/>
            <w:r w:rsidRPr="0030312B">
              <w:rPr>
                <w:sz w:val="18"/>
              </w:rPr>
              <w:t xml:space="preserve">En los últimos 12 meses </w:t>
            </w:r>
            <w:r w:rsidRPr="0030312B">
              <w:rPr>
                <w:b/>
                <w:bCs/>
                <w:sz w:val="18"/>
              </w:rPr>
              <w:t xml:space="preserve">he </w:t>
            </w:r>
            <w:r>
              <w:rPr>
                <w:b/>
                <w:bCs/>
                <w:sz w:val="18"/>
              </w:rPr>
              <w:t>exportado</w:t>
            </w:r>
            <w:r w:rsidRPr="0030312B">
              <w:rPr>
                <w:sz w:val="18"/>
              </w:rPr>
              <w:t xml:space="preserve"> este tipo de componente y </w:t>
            </w:r>
            <w:r w:rsidRPr="0030312B">
              <w:rPr>
                <w:b/>
                <w:bCs/>
                <w:sz w:val="18"/>
              </w:rPr>
              <w:t>proyecto seguir haciéndolo</w:t>
            </w:r>
            <w:r w:rsidRPr="0030312B">
              <w:rPr>
                <w:sz w:val="18"/>
              </w:rPr>
              <w:t xml:space="preserve"> en los siguientes 12</w:t>
            </w:r>
            <w:r>
              <w:rPr>
                <w:sz w:val="18"/>
              </w:rPr>
              <w:t>, teniendo trazabilidad de la exportación?</w:t>
            </w:r>
            <w:proofErr w:type="gramEnd"/>
            <w:r>
              <w:rPr>
                <w:sz w:val="18"/>
              </w:rPr>
              <w:br/>
            </w:r>
            <w:r w:rsidRPr="0030312B">
              <w:rPr>
                <w:sz w:val="18"/>
              </w:rPr>
              <w:t>(si/no)</w:t>
            </w:r>
          </w:p>
        </w:tc>
        <w:tc>
          <w:tcPr>
            <w:tcW w:w="1267" w:type="dxa"/>
            <w:vAlign w:val="center"/>
          </w:tcPr>
          <w:p w14:paraId="58783A60" w14:textId="77777777" w:rsidR="00042D74" w:rsidRPr="0030312B" w:rsidRDefault="00042D7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El componente, ¿Puede ser </w:t>
            </w:r>
            <w:r w:rsidRPr="0030312B">
              <w:rPr>
                <w:b/>
                <w:bCs/>
                <w:sz w:val="18"/>
              </w:rPr>
              <w:t>separado</w:t>
            </w:r>
            <w:r w:rsidRPr="0030312B">
              <w:rPr>
                <w:sz w:val="18"/>
              </w:rPr>
              <w:t xml:space="preserve"> del resto del envase para su valorización? </w:t>
            </w:r>
          </w:p>
          <w:p w14:paraId="17646858" w14:textId="77777777" w:rsidR="00042D74" w:rsidRPr="0030312B" w:rsidRDefault="00042D7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(si/no/no aplica)</w:t>
            </w:r>
          </w:p>
        </w:tc>
        <w:tc>
          <w:tcPr>
            <w:tcW w:w="1427" w:type="dxa"/>
            <w:vAlign w:val="center"/>
          </w:tcPr>
          <w:p w14:paraId="0203A7ED" w14:textId="77777777" w:rsidR="00042D74" w:rsidRPr="0030312B" w:rsidRDefault="00042D7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En caso de que el componente no sea separable del resto del envase, ¿impide esto que pueda ser valorizado? </w:t>
            </w:r>
          </w:p>
          <w:p w14:paraId="614DEC2A" w14:textId="77777777" w:rsidR="00042D74" w:rsidRPr="0030312B" w:rsidRDefault="00042D74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(si/no/no aplica)</w:t>
            </w:r>
          </w:p>
        </w:tc>
      </w:tr>
      <w:tr w:rsidR="00042D74" w:rsidRPr="0030312B" w14:paraId="46F0DAB3" w14:textId="77777777" w:rsidTr="00155254">
        <w:tc>
          <w:tcPr>
            <w:tcW w:w="628" w:type="dxa"/>
            <w:vMerge w:val="restart"/>
          </w:tcPr>
          <w:p w14:paraId="4A24024D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14:paraId="627912B8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054" w:type="dxa"/>
          </w:tcPr>
          <w:p w14:paraId="59D01960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81" w:type="dxa"/>
          </w:tcPr>
          <w:p w14:paraId="1F6A4D5F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44" w:type="dxa"/>
          </w:tcPr>
          <w:p w14:paraId="4C26F2A7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267" w:type="dxa"/>
          </w:tcPr>
          <w:p w14:paraId="0D37D2E7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427" w:type="dxa"/>
          </w:tcPr>
          <w:p w14:paraId="31A2A06A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  <w:tr w:rsidR="00042D74" w:rsidRPr="0030312B" w14:paraId="0F65B0D9" w14:textId="77777777" w:rsidTr="00155254">
        <w:tc>
          <w:tcPr>
            <w:tcW w:w="628" w:type="dxa"/>
            <w:vMerge/>
          </w:tcPr>
          <w:p w14:paraId="2102D6DA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14:paraId="04F92A29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054" w:type="dxa"/>
          </w:tcPr>
          <w:p w14:paraId="65D32CE0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81" w:type="dxa"/>
          </w:tcPr>
          <w:p w14:paraId="716D803D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44" w:type="dxa"/>
          </w:tcPr>
          <w:p w14:paraId="10DD8F76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267" w:type="dxa"/>
          </w:tcPr>
          <w:p w14:paraId="1ED5598B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427" w:type="dxa"/>
          </w:tcPr>
          <w:p w14:paraId="79D8DB65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</w:tbl>
    <w:p w14:paraId="4B3E31C0" w14:textId="77777777" w:rsidR="00042D74" w:rsidRPr="0030312B" w:rsidRDefault="00042D74" w:rsidP="00042D74">
      <w:pPr>
        <w:spacing w:after="120" w:line="360" w:lineRule="auto"/>
        <w:ind w:firstLine="708"/>
        <w:jc w:val="both"/>
      </w:pPr>
    </w:p>
    <w:p w14:paraId="2C076014" w14:textId="77777777" w:rsidR="00042D74" w:rsidRPr="0030312B" w:rsidRDefault="00042D74" w:rsidP="00042D74">
      <w:pPr>
        <w:spacing w:before="120" w:after="120" w:line="360" w:lineRule="auto"/>
        <w:jc w:val="both"/>
      </w:pPr>
      <w:r w:rsidRPr="0030312B">
        <w:tab/>
        <w:t xml:space="preserve">Además, dejo constancia que, por el hecho de estar compuestos por </w:t>
      </w:r>
      <w:r w:rsidRPr="0030312B">
        <w:rPr>
          <w:b/>
          <w:bCs/>
        </w:rPr>
        <w:t>componentes idénticos, de igual materialidad y gramaje, y con un contenido que no genera distinción para el proceso de valorización</w:t>
      </w:r>
      <w:r w:rsidRPr="0030312B">
        <w:rPr>
          <w:bCs/>
        </w:rPr>
        <w:t xml:space="preserve">, los </w:t>
      </w:r>
      <w:proofErr w:type="spellStart"/>
      <w:r w:rsidRPr="0030312B">
        <w:rPr>
          <w:bCs/>
        </w:rPr>
        <w:t>SKUs</w:t>
      </w:r>
      <w:proofErr w:type="spellEnd"/>
      <w:r w:rsidRPr="0030312B">
        <w:rPr>
          <w:bCs/>
        </w:rPr>
        <w:t xml:space="preserve"> de las siguientes listas constituyen </w:t>
      </w:r>
      <w:r w:rsidRPr="0030312B">
        <w:rPr>
          <w:b/>
          <w:bCs/>
        </w:rPr>
        <w:t>familias de envases</w:t>
      </w:r>
      <w:r w:rsidRPr="0030312B">
        <w:rPr>
          <w:bCs/>
        </w:rPr>
        <w:t xml:space="preserve"> que, para efectos de su reciclabilidad, son equivalentes: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042D74" w:rsidRPr="0030312B" w14:paraId="6CD500AF" w14:textId="77777777" w:rsidTr="00155254">
        <w:trPr>
          <w:trHeight w:val="310"/>
        </w:trPr>
        <w:tc>
          <w:tcPr>
            <w:tcW w:w="1838" w:type="dxa"/>
            <w:vAlign w:val="center"/>
          </w:tcPr>
          <w:p w14:paraId="31FDA420" w14:textId="77777777" w:rsidR="00042D74" w:rsidRPr="0030312B" w:rsidRDefault="00042D74" w:rsidP="00155254">
            <w:pPr>
              <w:spacing w:after="120" w:line="360" w:lineRule="auto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Nombre de la Familia</w:t>
            </w:r>
          </w:p>
        </w:tc>
        <w:tc>
          <w:tcPr>
            <w:tcW w:w="6990" w:type="dxa"/>
            <w:vAlign w:val="center"/>
          </w:tcPr>
          <w:p w14:paraId="6A8E36B0" w14:textId="77777777" w:rsidR="00042D74" w:rsidRPr="0030312B" w:rsidRDefault="00042D74" w:rsidP="00155254">
            <w:pPr>
              <w:spacing w:after="120" w:line="360" w:lineRule="auto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Lista de </w:t>
            </w:r>
            <w:proofErr w:type="spellStart"/>
            <w:r w:rsidRPr="0030312B">
              <w:rPr>
                <w:sz w:val="18"/>
              </w:rPr>
              <w:t>SKUs</w:t>
            </w:r>
            <w:proofErr w:type="spellEnd"/>
            <w:r w:rsidRPr="0030312B">
              <w:rPr>
                <w:sz w:val="18"/>
              </w:rPr>
              <w:t xml:space="preserve"> en la familia</w:t>
            </w:r>
          </w:p>
        </w:tc>
      </w:tr>
      <w:tr w:rsidR="00042D74" w:rsidRPr="0030312B" w14:paraId="74B0F932" w14:textId="77777777" w:rsidTr="00155254">
        <w:tc>
          <w:tcPr>
            <w:tcW w:w="1838" w:type="dxa"/>
            <w:vMerge w:val="restart"/>
          </w:tcPr>
          <w:p w14:paraId="4288385A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6990" w:type="dxa"/>
          </w:tcPr>
          <w:p w14:paraId="7EE6BB6B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  <w:tr w:rsidR="00042D74" w:rsidRPr="0030312B" w14:paraId="492252AA" w14:textId="77777777" w:rsidTr="00155254">
        <w:tc>
          <w:tcPr>
            <w:tcW w:w="1838" w:type="dxa"/>
            <w:vMerge/>
          </w:tcPr>
          <w:p w14:paraId="4454E0C9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6990" w:type="dxa"/>
          </w:tcPr>
          <w:p w14:paraId="07404EF9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  <w:tr w:rsidR="00042D74" w:rsidRPr="0030312B" w14:paraId="2E2E519A" w14:textId="77777777" w:rsidTr="00155254">
        <w:tc>
          <w:tcPr>
            <w:tcW w:w="1838" w:type="dxa"/>
            <w:vMerge/>
          </w:tcPr>
          <w:p w14:paraId="44CA240A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6990" w:type="dxa"/>
          </w:tcPr>
          <w:p w14:paraId="19D57D22" w14:textId="77777777" w:rsidR="00042D74" w:rsidRPr="0030312B" w:rsidRDefault="00042D74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</w:tbl>
    <w:p w14:paraId="41FD4907" w14:textId="77777777" w:rsidR="00042D74" w:rsidRPr="0030312B" w:rsidRDefault="00042D74" w:rsidP="00042D74">
      <w:pPr>
        <w:spacing w:after="120" w:line="360" w:lineRule="auto"/>
        <w:ind w:firstLine="708"/>
        <w:jc w:val="both"/>
      </w:pPr>
    </w:p>
    <w:p w14:paraId="2CE76158" w14:textId="77777777" w:rsidR="00042D74" w:rsidRPr="0030312B" w:rsidRDefault="00042D74" w:rsidP="00042D74">
      <w:pPr>
        <w:spacing w:after="120" w:line="360" w:lineRule="auto"/>
        <w:ind w:firstLine="708"/>
        <w:jc w:val="both"/>
      </w:pPr>
      <w:r w:rsidRPr="0030312B">
        <w:t>Finalmente, dejo constancia de que esta declaración la realizo de manera libre y voluntaria para contribuir con el proceso de evaluación del Acuerdo de Producción Limpia de Eco-Etiquetado de envases y embalajes, liderado por la Sociedad de Fomento Fabril, la Agencia de Sustentabilidad y Cambio Climático y el Ministerio de Medio Ambiente.</w:t>
      </w:r>
    </w:p>
    <w:p w14:paraId="438E319A" w14:textId="77777777" w:rsidR="00042D74" w:rsidRDefault="00042D74" w:rsidP="00042D74">
      <w:pPr>
        <w:spacing w:before="120" w:after="120" w:line="360" w:lineRule="auto"/>
        <w:ind w:firstLine="708"/>
        <w:jc w:val="both"/>
      </w:pPr>
    </w:p>
    <w:p w14:paraId="4111C978" w14:textId="77777777" w:rsidR="00042D74" w:rsidRPr="0030312B" w:rsidRDefault="00042D74" w:rsidP="00042D74">
      <w:pPr>
        <w:spacing w:before="120" w:after="120" w:line="360" w:lineRule="auto"/>
        <w:ind w:firstLine="708"/>
        <w:jc w:val="both"/>
      </w:pPr>
    </w:p>
    <w:p w14:paraId="626AE957" w14:textId="77777777" w:rsidR="00042D74" w:rsidRPr="0030312B" w:rsidRDefault="00042D74" w:rsidP="00042D74">
      <w:pPr>
        <w:spacing w:after="120"/>
        <w:jc w:val="center"/>
        <w:rPr>
          <w:b/>
          <w:bCs/>
        </w:rPr>
      </w:pPr>
      <w:r w:rsidRPr="0030312B">
        <w:rPr>
          <w:u w:val="single"/>
        </w:rPr>
        <w:t>Firma y timbre</w:t>
      </w:r>
      <w:r w:rsidRPr="0030312B">
        <w:br/>
        <w:t>Nombre representante legal</w:t>
      </w:r>
      <w:r w:rsidRPr="0030312B">
        <w:br/>
        <w:t>Rut</w:t>
      </w:r>
      <w:r w:rsidRPr="0030312B">
        <w:br/>
        <w:t>Empresa valorizadora</w:t>
      </w:r>
    </w:p>
    <w:p w14:paraId="3A86AC43" w14:textId="77777777" w:rsidR="00042D74" w:rsidRDefault="00042D74" w:rsidP="00042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</w:p>
    <w:p w14:paraId="2C26B966" w14:textId="77777777" w:rsidR="00EC4C29" w:rsidRPr="0030312B" w:rsidRDefault="00EC4C29" w:rsidP="00EC4C29">
      <w:pPr>
        <w:spacing w:before="120" w:after="120" w:line="360" w:lineRule="auto"/>
        <w:ind w:firstLine="708"/>
        <w:jc w:val="both"/>
      </w:pPr>
    </w:p>
    <w:p w14:paraId="1B3F63F1" w14:textId="77777777" w:rsidR="00EC4C29" w:rsidRPr="0030312B" w:rsidRDefault="00EC4C29" w:rsidP="00EC4C29">
      <w:pPr>
        <w:jc w:val="center"/>
      </w:pPr>
    </w:p>
    <w:p w14:paraId="69E9D570" w14:textId="77777777" w:rsidR="00EC4C29" w:rsidRPr="0030312B" w:rsidRDefault="00EC4C29" w:rsidP="00EC4C29">
      <w:pPr>
        <w:jc w:val="center"/>
      </w:pPr>
    </w:p>
    <w:p w14:paraId="4AAE0F11" w14:textId="77777777" w:rsidR="00EC4C29" w:rsidRPr="0030312B" w:rsidRDefault="00EC4C29" w:rsidP="00EC4C29">
      <w:pPr>
        <w:jc w:val="center"/>
      </w:pPr>
    </w:p>
    <w:p w14:paraId="1284CFCD" w14:textId="77777777" w:rsidR="00EC4C29" w:rsidRPr="0030312B" w:rsidRDefault="00EC4C29" w:rsidP="00EC4C29">
      <w:pPr>
        <w:jc w:val="center"/>
      </w:pPr>
    </w:p>
    <w:p w14:paraId="0C24B009" w14:textId="77777777" w:rsidR="00EC4C29" w:rsidRPr="0030312B" w:rsidRDefault="00EC4C29" w:rsidP="00EC4C29">
      <w:pPr>
        <w:jc w:val="center"/>
      </w:pPr>
    </w:p>
    <w:p w14:paraId="76820476" w14:textId="77777777" w:rsidR="00EC4C29" w:rsidRPr="0030312B" w:rsidRDefault="00EC4C29" w:rsidP="00EC4C29">
      <w:pPr>
        <w:jc w:val="center"/>
      </w:pPr>
    </w:p>
    <w:p w14:paraId="74F20FBC" w14:textId="77777777" w:rsidR="00EC4C29" w:rsidRPr="0030312B" w:rsidRDefault="00EC4C29" w:rsidP="00EC4C29">
      <w:pPr>
        <w:jc w:val="center"/>
      </w:pPr>
    </w:p>
    <w:p w14:paraId="05529CA8" w14:textId="77777777" w:rsidR="00EC4C29" w:rsidRPr="0030312B" w:rsidRDefault="00EC4C29" w:rsidP="00EC4C29">
      <w:pPr>
        <w:jc w:val="center"/>
      </w:pPr>
    </w:p>
    <w:p w14:paraId="4D508829" w14:textId="77777777" w:rsidR="00EC4C29" w:rsidRPr="0030312B" w:rsidRDefault="00EC4C29" w:rsidP="00EC4C29">
      <w:pPr>
        <w:jc w:val="center"/>
      </w:pPr>
    </w:p>
    <w:p w14:paraId="25847067" w14:textId="77777777" w:rsidR="00EC4C29" w:rsidRPr="0030312B" w:rsidRDefault="00EC4C29" w:rsidP="00EC4C29">
      <w:pPr>
        <w:jc w:val="center"/>
      </w:pPr>
    </w:p>
    <w:p w14:paraId="64D8DB49" w14:textId="77777777" w:rsidR="00EC4C29" w:rsidRPr="0030312B" w:rsidRDefault="00EC4C29" w:rsidP="00EC4C29">
      <w:pPr>
        <w:jc w:val="center"/>
      </w:pPr>
    </w:p>
    <w:p w14:paraId="6E615E60" w14:textId="77777777" w:rsidR="00EC4C29" w:rsidRPr="0030312B" w:rsidRDefault="00EC4C29" w:rsidP="00EC4C29">
      <w:pPr>
        <w:jc w:val="center"/>
      </w:pPr>
    </w:p>
    <w:p w14:paraId="286E876E" w14:textId="77777777" w:rsidR="00EC4C29" w:rsidRPr="0030312B" w:rsidRDefault="00EC4C29" w:rsidP="00EC4C29">
      <w:pPr>
        <w:jc w:val="center"/>
      </w:pPr>
    </w:p>
    <w:p w14:paraId="334E58DC" w14:textId="77777777" w:rsidR="00EC4C29" w:rsidRPr="0030312B" w:rsidRDefault="00EC4C29" w:rsidP="00EC4C29">
      <w:pPr>
        <w:jc w:val="center"/>
      </w:pPr>
    </w:p>
    <w:p w14:paraId="5FB3B7DA" w14:textId="77777777" w:rsidR="00EC4C29" w:rsidRPr="0030312B" w:rsidRDefault="00EC4C29" w:rsidP="00EC4C29">
      <w:pPr>
        <w:jc w:val="center"/>
      </w:pPr>
    </w:p>
    <w:p w14:paraId="0CA10E6D" w14:textId="77777777" w:rsidR="00EC4C29" w:rsidRPr="0030312B" w:rsidRDefault="00EC4C29" w:rsidP="00EC4C29">
      <w:pPr>
        <w:jc w:val="center"/>
      </w:pPr>
    </w:p>
    <w:p w14:paraId="19B3121D" w14:textId="77777777" w:rsidR="00EC4C29" w:rsidRPr="0030312B" w:rsidRDefault="00EC4C29" w:rsidP="00EC4C29">
      <w:pPr>
        <w:jc w:val="center"/>
      </w:pPr>
    </w:p>
    <w:p w14:paraId="05CAA3F4" w14:textId="77777777" w:rsidR="00EC4C29" w:rsidRPr="0030312B" w:rsidRDefault="00EC4C29" w:rsidP="00EC4C29">
      <w:pPr>
        <w:jc w:val="center"/>
      </w:pPr>
    </w:p>
    <w:p w14:paraId="4A006AB5" w14:textId="77777777" w:rsidR="00EC4C29" w:rsidRPr="0030312B" w:rsidRDefault="00EC4C29" w:rsidP="00EC4C29">
      <w:pPr>
        <w:jc w:val="center"/>
      </w:pPr>
    </w:p>
    <w:p w14:paraId="0D0A7BE5" w14:textId="77777777" w:rsidR="00EC4C29" w:rsidRPr="0030312B" w:rsidRDefault="00EC4C29" w:rsidP="00EC4C29">
      <w:pPr>
        <w:jc w:val="center"/>
      </w:pPr>
    </w:p>
    <w:p w14:paraId="663FC75F" w14:textId="77777777" w:rsidR="00EC4C29" w:rsidRPr="0030312B" w:rsidRDefault="00EC4C29" w:rsidP="00EC4C29">
      <w:pPr>
        <w:jc w:val="center"/>
      </w:pPr>
    </w:p>
    <w:p w14:paraId="37D076C8" w14:textId="77777777" w:rsidR="00EC4C29" w:rsidRPr="0030312B" w:rsidRDefault="00EC4C29" w:rsidP="00EC4C29">
      <w:pPr>
        <w:jc w:val="center"/>
      </w:pPr>
    </w:p>
    <w:p w14:paraId="5369A661" w14:textId="77777777" w:rsidR="00EC4C29" w:rsidRPr="0030312B" w:rsidRDefault="00EC4C29" w:rsidP="00EC4C29">
      <w:pPr>
        <w:jc w:val="center"/>
      </w:pPr>
    </w:p>
    <w:p w14:paraId="1720BB45" w14:textId="77777777" w:rsidR="00EC4C29" w:rsidRPr="0030312B" w:rsidRDefault="00EC4C29" w:rsidP="00EC4C29">
      <w:pPr>
        <w:jc w:val="center"/>
      </w:pPr>
    </w:p>
    <w:p w14:paraId="5DBD0C59" w14:textId="77777777" w:rsidR="00EC4C29" w:rsidRPr="0030312B" w:rsidRDefault="00EC4C29" w:rsidP="00EC4C29">
      <w:pPr>
        <w:jc w:val="center"/>
      </w:pPr>
    </w:p>
    <w:p w14:paraId="388F9AB5" w14:textId="77777777" w:rsidR="00EC4C29" w:rsidRPr="0030312B" w:rsidRDefault="00EC4C29" w:rsidP="00EC4C29">
      <w:pPr>
        <w:jc w:val="center"/>
      </w:pPr>
    </w:p>
    <w:p w14:paraId="782EEC90" w14:textId="77777777" w:rsidR="00EC4C29" w:rsidRPr="0030312B" w:rsidRDefault="00EC4C29" w:rsidP="00EC4C29">
      <w:pPr>
        <w:jc w:val="center"/>
      </w:pPr>
    </w:p>
    <w:p w14:paraId="3B365636" w14:textId="07DF8882" w:rsidR="00EC4C29" w:rsidRDefault="00EC4C29" w:rsidP="00EC4C29">
      <w:pPr>
        <w:jc w:val="center"/>
      </w:pPr>
    </w:p>
    <w:p w14:paraId="2584AB16" w14:textId="6DA425E2" w:rsidR="0007024C" w:rsidRDefault="0007024C" w:rsidP="00EC4C29">
      <w:pPr>
        <w:jc w:val="center"/>
      </w:pPr>
    </w:p>
    <w:p w14:paraId="4D4E4676" w14:textId="4EF20458" w:rsidR="0007024C" w:rsidRDefault="0007024C" w:rsidP="00EC4C29">
      <w:pPr>
        <w:jc w:val="center"/>
      </w:pPr>
    </w:p>
    <w:p w14:paraId="359D77E4" w14:textId="750D2A16" w:rsidR="0007024C" w:rsidRDefault="0007024C" w:rsidP="00EC4C29">
      <w:pPr>
        <w:jc w:val="center"/>
      </w:pPr>
    </w:p>
    <w:p w14:paraId="15147A0B" w14:textId="4D9AA8C6" w:rsidR="0007024C" w:rsidRDefault="0007024C" w:rsidP="00EC4C29">
      <w:pPr>
        <w:jc w:val="center"/>
      </w:pPr>
    </w:p>
    <w:p w14:paraId="41499749" w14:textId="3F3D9FD0" w:rsidR="0007024C" w:rsidRDefault="0007024C" w:rsidP="00EC4C29">
      <w:pPr>
        <w:jc w:val="center"/>
      </w:pPr>
    </w:p>
    <w:p w14:paraId="3A28D5AA" w14:textId="4B99B233" w:rsidR="0007024C" w:rsidRDefault="0007024C" w:rsidP="00EC4C29">
      <w:pPr>
        <w:jc w:val="center"/>
      </w:pPr>
    </w:p>
    <w:p w14:paraId="06279648" w14:textId="2BE27A7A" w:rsidR="004E4672" w:rsidRDefault="0007024C" w:rsidP="004E46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val="es-CL"/>
        </w:rPr>
      </w:pPr>
      <w:r w:rsidRPr="0030312B">
        <w:rPr>
          <w:b/>
          <w:bCs/>
        </w:rPr>
        <w:t xml:space="preserve">Formato tipo </w:t>
      </w:r>
      <w:r w:rsidRPr="0030312B">
        <w:rPr>
          <w:b/>
          <w:bCs/>
        </w:rPr>
        <w:br/>
        <w:t>Declaración de Demanda</w:t>
      </w:r>
      <w:r w:rsidRPr="0030312B">
        <w:rPr>
          <w:b/>
          <w:bCs/>
        </w:rPr>
        <w:br/>
      </w:r>
      <w:r>
        <w:rPr>
          <w:b/>
          <w:bCs/>
        </w:rPr>
        <w:t xml:space="preserve">Grupo de </w:t>
      </w:r>
      <w:proofErr w:type="spellStart"/>
      <w:r w:rsidRPr="0030312B">
        <w:rPr>
          <w:b/>
          <w:bCs/>
        </w:rPr>
        <w:t>SKUs</w:t>
      </w:r>
      <w:proofErr w:type="spellEnd"/>
      <w:r>
        <w:rPr>
          <w:b/>
          <w:bCs/>
        </w:rPr>
        <w:t xml:space="preserve"> homologables</w:t>
      </w:r>
      <w:r w:rsidR="004E4672" w:rsidRPr="004E4672">
        <w:rPr>
          <w:rStyle w:val="Ttulo3Car"/>
          <w:b w:val="0"/>
          <w:bCs/>
        </w:rPr>
        <w:t xml:space="preserve"> </w:t>
      </w:r>
      <w:r w:rsidR="004E4672">
        <w:rPr>
          <w:rStyle w:val="Refdenotaalpie"/>
          <w:b/>
          <w:bCs/>
        </w:rPr>
        <w:footnoteReference w:id="4"/>
      </w:r>
    </w:p>
    <w:p w14:paraId="26397239" w14:textId="37BCEE38" w:rsidR="0007024C" w:rsidRDefault="0007024C" w:rsidP="0007024C">
      <w:pPr>
        <w:jc w:val="center"/>
        <w:rPr>
          <w:b/>
          <w:bCs/>
        </w:rPr>
      </w:pPr>
    </w:p>
    <w:p w14:paraId="705D16AB" w14:textId="77777777" w:rsidR="004E4672" w:rsidRDefault="004E4672" w:rsidP="0007024C">
      <w:pPr>
        <w:jc w:val="center"/>
        <w:rPr>
          <w:b/>
          <w:bCs/>
        </w:rPr>
      </w:pPr>
    </w:p>
    <w:p w14:paraId="1CA2BA0F" w14:textId="77777777" w:rsidR="000408BF" w:rsidRPr="0030312B" w:rsidRDefault="000408BF" w:rsidP="000408BF">
      <w:pPr>
        <w:spacing w:after="120" w:line="360" w:lineRule="auto"/>
        <w:ind w:firstLine="708"/>
        <w:jc w:val="both"/>
      </w:pPr>
      <w:r w:rsidRPr="0030312B">
        <w:t>En (</w:t>
      </w:r>
      <w:r w:rsidRPr="0030312B">
        <w:rPr>
          <w:b/>
          <w:u w:val="single"/>
        </w:rPr>
        <w:t>ciudad</w:t>
      </w:r>
      <w:r w:rsidRPr="0030312B">
        <w:t>) a (</w:t>
      </w:r>
      <w:r w:rsidRPr="0030312B">
        <w:rPr>
          <w:b/>
          <w:u w:val="single"/>
        </w:rPr>
        <w:t>día</w:t>
      </w:r>
      <w:r w:rsidRPr="0030312B">
        <w:t>) de (</w:t>
      </w:r>
      <w:r w:rsidRPr="0030312B">
        <w:rPr>
          <w:b/>
          <w:u w:val="single"/>
        </w:rPr>
        <w:t>mes</w:t>
      </w:r>
      <w:r w:rsidRPr="0030312B">
        <w:t>) del (</w:t>
      </w:r>
      <w:r w:rsidRPr="0030312B">
        <w:rPr>
          <w:b/>
          <w:u w:val="single"/>
        </w:rPr>
        <w:t>año</w:t>
      </w:r>
      <w:r w:rsidRPr="0030312B">
        <w:t>), mediante el presente documento, la empresa valorizadora (</w:t>
      </w:r>
      <w:r w:rsidRPr="0030312B">
        <w:rPr>
          <w:b/>
          <w:bCs/>
          <w:u w:val="single"/>
        </w:rPr>
        <w:t>nombre valorizador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  <w:bCs/>
          <w:u w:val="single"/>
        </w:rPr>
        <w:t>rut</w:t>
      </w:r>
      <w:proofErr w:type="spellEnd"/>
      <w:r w:rsidRPr="0030312B">
        <w:rPr>
          <w:b/>
          <w:bCs/>
          <w:u w:val="single"/>
        </w:rPr>
        <w:t xml:space="preserve"> valorizadora</w:t>
      </w:r>
      <w:r w:rsidRPr="0030312B">
        <w:t>), representada por (</w:t>
      </w:r>
      <w:r w:rsidRPr="0030312B">
        <w:rPr>
          <w:b/>
          <w:u w:val="single"/>
        </w:rPr>
        <w:t>nombre representante legal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</w:rPr>
        <w:t>rut</w:t>
      </w:r>
      <w:proofErr w:type="spellEnd"/>
      <w:r w:rsidRPr="0030312B">
        <w:t>), domiciliada en (</w:t>
      </w:r>
      <w:r w:rsidRPr="0030312B">
        <w:rPr>
          <w:b/>
          <w:u w:val="single"/>
        </w:rPr>
        <w:t>dirección</w:t>
      </w:r>
      <w:r w:rsidRPr="0030312B">
        <w:t>), acredita  que la información presentada en la siguiente tabla, con respecto al producto de la empresa postulante (</w:t>
      </w:r>
      <w:r w:rsidRPr="0030312B">
        <w:rPr>
          <w:b/>
          <w:bCs/>
          <w:u w:val="single"/>
        </w:rPr>
        <w:t>nombre empresa postulante</w:t>
      </w:r>
      <w:r w:rsidRPr="0030312B">
        <w:t xml:space="preserve">), </w:t>
      </w:r>
      <w:proofErr w:type="spellStart"/>
      <w:r w:rsidRPr="0030312B">
        <w:t>rut</w:t>
      </w:r>
      <w:proofErr w:type="spellEnd"/>
      <w:r w:rsidRPr="0030312B">
        <w:t xml:space="preserve"> (</w:t>
      </w:r>
      <w:proofErr w:type="spellStart"/>
      <w:r w:rsidRPr="0030312B">
        <w:rPr>
          <w:b/>
          <w:bCs/>
          <w:u w:val="single"/>
        </w:rPr>
        <w:t>rut</w:t>
      </w:r>
      <w:proofErr w:type="spellEnd"/>
      <w:r w:rsidRPr="0030312B">
        <w:rPr>
          <w:b/>
          <w:bCs/>
          <w:u w:val="single"/>
        </w:rPr>
        <w:t xml:space="preserve"> postulante</w:t>
      </w:r>
      <w:r w:rsidRPr="0030312B">
        <w:t xml:space="preserve">), que se individualizan en ella, es verídica y representa fielmente la opinión de la empresa valorizadora con respecto a la viabilidad del reciclaje </w:t>
      </w:r>
      <w:r w:rsidRPr="00310B42">
        <w:rPr>
          <w:b/>
          <w:bCs/>
        </w:rPr>
        <w:t>post consumo</w:t>
      </w:r>
      <w:r w:rsidRPr="0030312B">
        <w:t xml:space="preserve"> de los envases de los productos de la empresa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"/>
        <w:gridCol w:w="891"/>
        <w:gridCol w:w="1002"/>
        <w:gridCol w:w="1705"/>
        <w:gridCol w:w="1678"/>
        <w:gridCol w:w="1267"/>
        <w:gridCol w:w="1398"/>
      </w:tblGrid>
      <w:tr w:rsidR="000408BF" w:rsidRPr="0030312B" w14:paraId="3930074B" w14:textId="77777777" w:rsidTr="00155254">
        <w:trPr>
          <w:cantSplit/>
          <w:trHeight w:val="1134"/>
        </w:trPr>
        <w:tc>
          <w:tcPr>
            <w:tcW w:w="628" w:type="dxa"/>
            <w:vAlign w:val="center"/>
          </w:tcPr>
          <w:p w14:paraId="29C8A05A" w14:textId="77777777" w:rsidR="000408BF" w:rsidRPr="0030312B" w:rsidRDefault="000408BF" w:rsidP="00155254">
            <w:pPr>
              <w:spacing w:after="120" w:line="360" w:lineRule="auto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SKU</w:t>
            </w:r>
            <w:r>
              <w:rPr>
                <w:sz w:val="18"/>
              </w:rPr>
              <w:br/>
              <w:t>(nombre y código)</w:t>
            </w:r>
          </w:p>
        </w:tc>
        <w:tc>
          <w:tcPr>
            <w:tcW w:w="927" w:type="dxa"/>
            <w:textDirection w:val="btLr"/>
            <w:vAlign w:val="center"/>
          </w:tcPr>
          <w:p w14:paraId="10BC5A70" w14:textId="77777777" w:rsidR="000408BF" w:rsidRPr="0030312B" w:rsidRDefault="000408BF" w:rsidP="00155254">
            <w:pPr>
              <w:spacing w:after="120" w:line="360" w:lineRule="auto"/>
              <w:ind w:left="113" w:right="113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Componente</w:t>
            </w:r>
          </w:p>
        </w:tc>
        <w:tc>
          <w:tcPr>
            <w:tcW w:w="1054" w:type="dxa"/>
            <w:textDirection w:val="btLr"/>
            <w:vAlign w:val="center"/>
          </w:tcPr>
          <w:p w14:paraId="24E647F1" w14:textId="77777777" w:rsidR="000408BF" w:rsidRPr="0030312B" w:rsidRDefault="000408BF" w:rsidP="00155254">
            <w:pPr>
              <w:spacing w:after="120" w:line="360" w:lineRule="auto"/>
              <w:ind w:left="113" w:right="113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Materialidad</w:t>
            </w:r>
          </w:p>
        </w:tc>
        <w:tc>
          <w:tcPr>
            <w:tcW w:w="1781" w:type="dxa"/>
            <w:vAlign w:val="center"/>
          </w:tcPr>
          <w:p w14:paraId="3162A671" w14:textId="77777777" w:rsidR="000408BF" w:rsidRPr="0030312B" w:rsidRDefault="000408BF" w:rsidP="00155254">
            <w:pPr>
              <w:spacing w:after="120"/>
              <w:jc w:val="center"/>
              <w:rPr>
                <w:sz w:val="18"/>
              </w:rPr>
            </w:pPr>
            <w:proofErr w:type="gramStart"/>
            <w:r w:rsidRPr="0030312B">
              <w:rPr>
                <w:sz w:val="18"/>
              </w:rPr>
              <w:t xml:space="preserve">En los últimos 12 meses </w:t>
            </w:r>
            <w:r w:rsidRPr="0030312B">
              <w:rPr>
                <w:b/>
                <w:bCs/>
                <w:sz w:val="18"/>
              </w:rPr>
              <w:t>he valorizado</w:t>
            </w:r>
            <w:r w:rsidRPr="0030312B">
              <w:rPr>
                <w:sz w:val="18"/>
              </w:rPr>
              <w:t xml:space="preserve"> este tipo de componente y </w:t>
            </w:r>
            <w:r w:rsidRPr="0030312B">
              <w:rPr>
                <w:b/>
                <w:bCs/>
                <w:sz w:val="18"/>
              </w:rPr>
              <w:t>proyecto seguir haciéndolo</w:t>
            </w:r>
            <w:r w:rsidRPr="0030312B">
              <w:rPr>
                <w:sz w:val="18"/>
              </w:rPr>
              <w:t xml:space="preserve"> en los siguientes 12?</w:t>
            </w:r>
            <w:proofErr w:type="gramEnd"/>
            <w:r w:rsidRPr="0030312B">
              <w:rPr>
                <w:rStyle w:val="Refdenotaalpie"/>
                <w:sz w:val="18"/>
              </w:rPr>
              <w:footnoteReference w:id="5"/>
            </w:r>
            <w:r w:rsidRPr="0030312B">
              <w:rPr>
                <w:sz w:val="18"/>
              </w:rPr>
              <w:t xml:space="preserve"> </w:t>
            </w:r>
          </w:p>
          <w:p w14:paraId="3098183D" w14:textId="77777777" w:rsidR="000408BF" w:rsidRPr="0030312B" w:rsidRDefault="000408BF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(si/no)</w:t>
            </w:r>
          </w:p>
        </w:tc>
        <w:tc>
          <w:tcPr>
            <w:tcW w:w="1744" w:type="dxa"/>
          </w:tcPr>
          <w:p w14:paraId="55E6B82C" w14:textId="77777777" w:rsidR="000408BF" w:rsidRPr="0030312B" w:rsidRDefault="000408BF" w:rsidP="00155254">
            <w:pPr>
              <w:spacing w:after="120"/>
              <w:jc w:val="center"/>
              <w:rPr>
                <w:sz w:val="18"/>
              </w:rPr>
            </w:pPr>
            <w:proofErr w:type="gramStart"/>
            <w:r w:rsidRPr="0030312B">
              <w:rPr>
                <w:sz w:val="18"/>
              </w:rPr>
              <w:t xml:space="preserve">En los últimos 12 meses </w:t>
            </w:r>
            <w:r w:rsidRPr="0030312B">
              <w:rPr>
                <w:b/>
                <w:bCs/>
                <w:sz w:val="18"/>
              </w:rPr>
              <w:t xml:space="preserve">he </w:t>
            </w:r>
            <w:r>
              <w:rPr>
                <w:b/>
                <w:bCs/>
                <w:sz w:val="18"/>
              </w:rPr>
              <w:t>exportado</w:t>
            </w:r>
            <w:r w:rsidRPr="0030312B">
              <w:rPr>
                <w:sz w:val="18"/>
              </w:rPr>
              <w:t xml:space="preserve"> este tipo de componente y </w:t>
            </w:r>
            <w:r w:rsidRPr="0030312B">
              <w:rPr>
                <w:b/>
                <w:bCs/>
                <w:sz w:val="18"/>
              </w:rPr>
              <w:t>proyecto seguir haciéndolo</w:t>
            </w:r>
            <w:r w:rsidRPr="0030312B">
              <w:rPr>
                <w:sz w:val="18"/>
              </w:rPr>
              <w:t xml:space="preserve"> en los siguientes 12</w:t>
            </w:r>
            <w:r>
              <w:rPr>
                <w:sz w:val="18"/>
              </w:rPr>
              <w:t>, teniendo trazabilidad de la exportación?</w:t>
            </w:r>
            <w:proofErr w:type="gramEnd"/>
            <w:r>
              <w:rPr>
                <w:sz w:val="18"/>
              </w:rPr>
              <w:br/>
            </w:r>
            <w:r w:rsidRPr="0030312B">
              <w:rPr>
                <w:sz w:val="18"/>
              </w:rPr>
              <w:t>(si/no)</w:t>
            </w:r>
          </w:p>
        </w:tc>
        <w:tc>
          <w:tcPr>
            <w:tcW w:w="1267" w:type="dxa"/>
            <w:vAlign w:val="center"/>
          </w:tcPr>
          <w:p w14:paraId="0F344BED" w14:textId="77777777" w:rsidR="000408BF" w:rsidRPr="0030312B" w:rsidRDefault="000408BF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El componente, ¿Puede ser </w:t>
            </w:r>
            <w:r w:rsidRPr="0030312B">
              <w:rPr>
                <w:b/>
                <w:bCs/>
                <w:sz w:val="18"/>
              </w:rPr>
              <w:t>separado</w:t>
            </w:r>
            <w:r w:rsidRPr="0030312B">
              <w:rPr>
                <w:sz w:val="18"/>
              </w:rPr>
              <w:t xml:space="preserve"> del resto del envase para su valorización? </w:t>
            </w:r>
          </w:p>
          <w:p w14:paraId="645171B3" w14:textId="77777777" w:rsidR="000408BF" w:rsidRPr="0030312B" w:rsidRDefault="000408BF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(si/no/no aplica)</w:t>
            </w:r>
          </w:p>
        </w:tc>
        <w:tc>
          <w:tcPr>
            <w:tcW w:w="1427" w:type="dxa"/>
            <w:vAlign w:val="center"/>
          </w:tcPr>
          <w:p w14:paraId="2383DF7C" w14:textId="77777777" w:rsidR="000408BF" w:rsidRPr="0030312B" w:rsidRDefault="000408BF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En caso de que el componente no sea separable del resto del envase, ¿impide esto que pueda ser valorizado? </w:t>
            </w:r>
          </w:p>
          <w:p w14:paraId="15214A67" w14:textId="77777777" w:rsidR="000408BF" w:rsidRPr="0030312B" w:rsidRDefault="000408BF" w:rsidP="00155254">
            <w:pPr>
              <w:spacing w:after="120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(si/no/no aplica)</w:t>
            </w:r>
          </w:p>
        </w:tc>
      </w:tr>
      <w:tr w:rsidR="000408BF" w:rsidRPr="0030312B" w14:paraId="44C17A26" w14:textId="77777777" w:rsidTr="00155254">
        <w:tc>
          <w:tcPr>
            <w:tcW w:w="628" w:type="dxa"/>
            <w:vMerge w:val="restart"/>
          </w:tcPr>
          <w:p w14:paraId="029492BB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14:paraId="18CDB22E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054" w:type="dxa"/>
          </w:tcPr>
          <w:p w14:paraId="26394291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81" w:type="dxa"/>
          </w:tcPr>
          <w:p w14:paraId="7DBB7376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44" w:type="dxa"/>
          </w:tcPr>
          <w:p w14:paraId="1B497E50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267" w:type="dxa"/>
          </w:tcPr>
          <w:p w14:paraId="6D7F940F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427" w:type="dxa"/>
          </w:tcPr>
          <w:p w14:paraId="525FEAD9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  <w:tr w:rsidR="000408BF" w:rsidRPr="0030312B" w14:paraId="2066E3DC" w14:textId="77777777" w:rsidTr="00155254">
        <w:tc>
          <w:tcPr>
            <w:tcW w:w="628" w:type="dxa"/>
            <w:vMerge/>
          </w:tcPr>
          <w:p w14:paraId="4D77CC2F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14:paraId="07E112C0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054" w:type="dxa"/>
          </w:tcPr>
          <w:p w14:paraId="609903E6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81" w:type="dxa"/>
          </w:tcPr>
          <w:p w14:paraId="69377893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744" w:type="dxa"/>
          </w:tcPr>
          <w:p w14:paraId="1019A06F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267" w:type="dxa"/>
          </w:tcPr>
          <w:p w14:paraId="422C6D8F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1427" w:type="dxa"/>
          </w:tcPr>
          <w:p w14:paraId="3D73D95F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</w:tbl>
    <w:p w14:paraId="26403A4D" w14:textId="77777777" w:rsidR="000408BF" w:rsidRPr="0030312B" w:rsidRDefault="000408BF" w:rsidP="000408BF">
      <w:pPr>
        <w:spacing w:after="120" w:line="360" w:lineRule="auto"/>
        <w:ind w:firstLine="708"/>
        <w:jc w:val="both"/>
      </w:pPr>
    </w:p>
    <w:p w14:paraId="09096B7A" w14:textId="77777777" w:rsidR="000408BF" w:rsidRPr="0030312B" w:rsidRDefault="000408BF" w:rsidP="000408BF">
      <w:pPr>
        <w:spacing w:before="120" w:after="120" w:line="360" w:lineRule="auto"/>
        <w:jc w:val="both"/>
      </w:pPr>
      <w:r w:rsidRPr="0030312B">
        <w:tab/>
        <w:t xml:space="preserve">Además, dejo constancia que, por el hecho de estar compuestos por </w:t>
      </w:r>
      <w:r w:rsidRPr="0030312B">
        <w:rPr>
          <w:b/>
          <w:bCs/>
        </w:rPr>
        <w:t xml:space="preserve">componentes </w:t>
      </w:r>
      <w:r>
        <w:rPr>
          <w:b/>
          <w:bCs/>
        </w:rPr>
        <w:t>similares</w:t>
      </w:r>
      <w:r w:rsidRPr="0030312B">
        <w:rPr>
          <w:b/>
          <w:bCs/>
        </w:rPr>
        <w:t>, de igual materialidad</w:t>
      </w:r>
      <w:r>
        <w:rPr>
          <w:b/>
          <w:bCs/>
        </w:rPr>
        <w:t>, pero diferentes</w:t>
      </w:r>
      <w:r w:rsidRPr="0030312B">
        <w:rPr>
          <w:b/>
          <w:bCs/>
        </w:rPr>
        <w:t xml:space="preserve"> gramaje</w:t>
      </w:r>
      <w:r>
        <w:rPr>
          <w:b/>
          <w:bCs/>
        </w:rPr>
        <w:t>s</w:t>
      </w:r>
      <w:r w:rsidRPr="0030312B">
        <w:rPr>
          <w:b/>
          <w:bCs/>
        </w:rPr>
        <w:t>, y con un contenido que no genera distinción para el proceso de valorización</w:t>
      </w:r>
      <w:r w:rsidRPr="0030312B">
        <w:rPr>
          <w:bCs/>
        </w:rPr>
        <w:t xml:space="preserve">, los </w:t>
      </w:r>
      <w:proofErr w:type="spellStart"/>
      <w:r w:rsidRPr="0030312B">
        <w:rPr>
          <w:bCs/>
        </w:rPr>
        <w:t>SKUs</w:t>
      </w:r>
      <w:proofErr w:type="spellEnd"/>
      <w:r w:rsidRPr="0030312B">
        <w:rPr>
          <w:bCs/>
        </w:rPr>
        <w:t xml:space="preserve"> de las siguientes listas </w:t>
      </w:r>
      <w:r w:rsidRPr="0030312B">
        <w:rPr>
          <w:bCs/>
        </w:rPr>
        <w:lastRenderedPageBreak/>
        <w:t xml:space="preserve">constituyen </w:t>
      </w:r>
      <w:r>
        <w:rPr>
          <w:bCs/>
        </w:rPr>
        <w:t xml:space="preserve">grupos </w:t>
      </w:r>
      <w:r>
        <w:rPr>
          <w:b/>
          <w:bCs/>
        </w:rPr>
        <w:t>homologable de</w:t>
      </w:r>
      <w:r w:rsidRPr="0030312B">
        <w:rPr>
          <w:b/>
          <w:bCs/>
        </w:rPr>
        <w:t xml:space="preserve"> envases</w:t>
      </w:r>
      <w:r w:rsidRPr="0030312B">
        <w:rPr>
          <w:bCs/>
        </w:rPr>
        <w:t xml:space="preserve"> que, para efectos de su reciclabilidad, son equivalentes: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0408BF" w:rsidRPr="0030312B" w14:paraId="7AB3CCAD" w14:textId="77777777" w:rsidTr="00155254">
        <w:trPr>
          <w:trHeight w:val="310"/>
        </w:trPr>
        <w:tc>
          <w:tcPr>
            <w:tcW w:w="1838" w:type="dxa"/>
            <w:vAlign w:val="center"/>
          </w:tcPr>
          <w:p w14:paraId="496CD015" w14:textId="77777777" w:rsidR="000408BF" w:rsidRPr="0030312B" w:rsidRDefault="000408BF" w:rsidP="00155254">
            <w:pPr>
              <w:spacing w:after="120" w:line="360" w:lineRule="auto"/>
              <w:jc w:val="center"/>
              <w:rPr>
                <w:sz w:val="18"/>
              </w:rPr>
            </w:pPr>
            <w:r w:rsidRPr="0030312B">
              <w:rPr>
                <w:sz w:val="18"/>
              </w:rPr>
              <w:t>Nombre de</w:t>
            </w:r>
            <w:r>
              <w:rPr>
                <w:sz w:val="18"/>
              </w:rPr>
              <w:t>l Grupo</w:t>
            </w:r>
          </w:p>
        </w:tc>
        <w:tc>
          <w:tcPr>
            <w:tcW w:w="6990" w:type="dxa"/>
            <w:vAlign w:val="center"/>
          </w:tcPr>
          <w:p w14:paraId="6E778846" w14:textId="77777777" w:rsidR="000408BF" w:rsidRPr="0030312B" w:rsidRDefault="000408BF" w:rsidP="00155254">
            <w:pPr>
              <w:spacing w:after="120" w:line="360" w:lineRule="auto"/>
              <w:jc w:val="center"/>
              <w:rPr>
                <w:sz w:val="18"/>
              </w:rPr>
            </w:pPr>
            <w:r w:rsidRPr="0030312B">
              <w:rPr>
                <w:sz w:val="18"/>
              </w:rPr>
              <w:t xml:space="preserve">Lista de </w:t>
            </w:r>
            <w:proofErr w:type="spellStart"/>
            <w:r w:rsidRPr="0030312B">
              <w:rPr>
                <w:sz w:val="18"/>
              </w:rPr>
              <w:t>SKUs</w:t>
            </w:r>
            <w:proofErr w:type="spellEnd"/>
            <w:r w:rsidRPr="0030312B">
              <w:rPr>
                <w:sz w:val="18"/>
              </w:rPr>
              <w:t xml:space="preserve"> en </w:t>
            </w:r>
            <w:r>
              <w:rPr>
                <w:sz w:val="18"/>
              </w:rPr>
              <w:t>el Grupo</w:t>
            </w:r>
          </w:p>
        </w:tc>
      </w:tr>
      <w:tr w:rsidR="000408BF" w:rsidRPr="0030312B" w14:paraId="35E8A7E5" w14:textId="77777777" w:rsidTr="00155254">
        <w:tc>
          <w:tcPr>
            <w:tcW w:w="1838" w:type="dxa"/>
            <w:vMerge w:val="restart"/>
          </w:tcPr>
          <w:p w14:paraId="5EC014BD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6990" w:type="dxa"/>
          </w:tcPr>
          <w:p w14:paraId="09E8754C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  <w:tr w:rsidR="000408BF" w:rsidRPr="0030312B" w14:paraId="34917ED1" w14:textId="77777777" w:rsidTr="00155254">
        <w:tc>
          <w:tcPr>
            <w:tcW w:w="1838" w:type="dxa"/>
            <w:vMerge/>
          </w:tcPr>
          <w:p w14:paraId="397DDA61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6990" w:type="dxa"/>
          </w:tcPr>
          <w:p w14:paraId="2C2F7B14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  <w:tr w:rsidR="000408BF" w:rsidRPr="0030312B" w14:paraId="68A422FB" w14:textId="77777777" w:rsidTr="00155254">
        <w:tc>
          <w:tcPr>
            <w:tcW w:w="1838" w:type="dxa"/>
            <w:vMerge/>
          </w:tcPr>
          <w:p w14:paraId="4CBAD584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  <w:tc>
          <w:tcPr>
            <w:tcW w:w="6990" w:type="dxa"/>
          </w:tcPr>
          <w:p w14:paraId="369E0EA2" w14:textId="77777777" w:rsidR="000408BF" w:rsidRPr="0030312B" w:rsidRDefault="000408BF" w:rsidP="00155254">
            <w:pPr>
              <w:spacing w:after="120" w:line="360" w:lineRule="auto"/>
              <w:jc w:val="both"/>
              <w:rPr>
                <w:sz w:val="18"/>
              </w:rPr>
            </w:pPr>
          </w:p>
        </w:tc>
      </w:tr>
    </w:tbl>
    <w:p w14:paraId="7BDEF7FB" w14:textId="77777777" w:rsidR="000408BF" w:rsidRPr="0030312B" w:rsidRDefault="000408BF" w:rsidP="000408BF">
      <w:pPr>
        <w:spacing w:after="120" w:line="360" w:lineRule="auto"/>
        <w:ind w:firstLine="708"/>
        <w:jc w:val="both"/>
      </w:pPr>
    </w:p>
    <w:p w14:paraId="33DC619A" w14:textId="77777777" w:rsidR="000408BF" w:rsidRPr="0030312B" w:rsidRDefault="000408BF" w:rsidP="000408BF">
      <w:pPr>
        <w:spacing w:after="120" w:line="360" w:lineRule="auto"/>
        <w:ind w:firstLine="708"/>
        <w:jc w:val="both"/>
      </w:pPr>
      <w:r w:rsidRPr="0030312B">
        <w:t>Finalmente, dejo constancia de que esta declaración la realizo de manera libre y voluntaria para contribuir con el proceso de evaluación del Acuerdo de Producción Limpia de Eco-Etiquetado de envases y embalajes, liderado por la Sociedad de Fomento Fabril, la Agencia de Sustentabilidad y Cambio Climático y el Ministerio de Medio Ambiente.</w:t>
      </w:r>
    </w:p>
    <w:p w14:paraId="28992FE2" w14:textId="77777777" w:rsidR="000408BF" w:rsidRPr="0030312B" w:rsidRDefault="000408BF" w:rsidP="000408BF">
      <w:pPr>
        <w:spacing w:before="120" w:after="120" w:line="360" w:lineRule="auto"/>
        <w:ind w:firstLine="708"/>
        <w:jc w:val="both"/>
      </w:pPr>
    </w:p>
    <w:p w14:paraId="17CEA9E6" w14:textId="77777777" w:rsidR="000408BF" w:rsidRPr="0030312B" w:rsidRDefault="000408BF" w:rsidP="000408BF">
      <w:pPr>
        <w:spacing w:before="120" w:after="120" w:line="360" w:lineRule="auto"/>
        <w:ind w:firstLine="708"/>
        <w:jc w:val="both"/>
      </w:pPr>
    </w:p>
    <w:p w14:paraId="6E58AA41" w14:textId="77777777" w:rsidR="000408BF" w:rsidRPr="0030312B" w:rsidRDefault="000408BF" w:rsidP="000408BF">
      <w:pPr>
        <w:spacing w:after="120"/>
        <w:jc w:val="center"/>
        <w:rPr>
          <w:b/>
          <w:bCs/>
        </w:rPr>
      </w:pPr>
      <w:r w:rsidRPr="0030312B">
        <w:rPr>
          <w:u w:val="single"/>
        </w:rPr>
        <w:t>Firma y timbre</w:t>
      </w:r>
      <w:r w:rsidRPr="0030312B">
        <w:br/>
        <w:t>Nombre representante legal</w:t>
      </w:r>
      <w:r w:rsidRPr="0030312B">
        <w:br/>
        <w:t>Rut</w:t>
      </w:r>
      <w:r w:rsidRPr="0030312B">
        <w:br/>
        <w:t>Empresa valorizadora</w:t>
      </w:r>
    </w:p>
    <w:p w14:paraId="50518813" w14:textId="77777777" w:rsidR="00EC4C29" w:rsidRPr="0030312B" w:rsidRDefault="00EC4C29" w:rsidP="00EC4C29">
      <w:pPr>
        <w:jc w:val="center"/>
      </w:pPr>
    </w:p>
    <w:p w14:paraId="62DE277A" w14:textId="77777777" w:rsidR="00EC4C29" w:rsidRPr="0030312B" w:rsidRDefault="00EC4C29" w:rsidP="00EC4C29">
      <w:pPr>
        <w:jc w:val="center"/>
      </w:pPr>
    </w:p>
    <w:p w14:paraId="7F9D66B5" w14:textId="77777777" w:rsidR="00EC4C29" w:rsidRPr="0030312B" w:rsidRDefault="00EC4C29" w:rsidP="00EC4C29">
      <w:pPr>
        <w:jc w:val="center"/>
      </w:pPr>
    </w:p>
    <w:p w14:paraId="3A3086CB" w14:textId="5A9BF1DE" w:rsidR="00D21A8B" w:rsidRPr="00EC4C29" w:rsidRDefault="00D21A8B" w:rsidP="00EC4C29"/>
    <w:sectPr w:rsidR="00D21A8B" w:rsidRPr="00EC4C29" w:rsidSect="00D37C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8883" w14:textId="77777777" w:rsidR="0014062F" w:rsidRDefault="0014062F" w:rsidP="00112629">
      <w:r>
        <w:separator/>
      </w:r>
    </w:p>
  </w:endnote>
  <w:endnote w:type="continuationSeparator" w:id="0">
    <w:p w14:paraId="50A9B81B" w14:textId="77777777" w:rsidR="0014062F" w:rsidRDefault="0014062F" w:rsidP="001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AC42" w14:textId="19478B25" w:rsidR="00E6320C" w:rsidRDefault="00E6320C">
    <w:pPr>
      <w:pStyle w:val="Piedepgina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261E6630" wp14:editId="68B1BC44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1724025" cy="4781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61312" behindDoc="0" locked="0" layoutInCell="1" allowOverlap="1" wp14:anchorId="1B8D132C" wp14:editId="480F07BA">
          <wp:simplePos x="0" y="0"/>
          <wp:positionH relativeFrom="column">
            <wp:posOffset>4435475</wp:posOffset>
          </wp:positionH>
          <wp:positionV relativeFrom="paragraph">
            <wp:posOffset>-133985</wp:posOffset>
          </wp:positionV>
          <wp:extent cx="789305" cy="438150"/>
          <wp:effectExtent l="0" t="0" r="0" b="0"/>
          <wp:wrapSquare wrapText="bothSides"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60288" behindDoc="0" locked="0" layoutInCell="1" allowOverlap="1" wp14:anchorId="63E2CDD3" wp14:editId="6BA2E23E">
          <wp:simplePos x="0" y="0"/>
          <wp:positionH relativeFrom="column">
            <wp:posOffset>639445</wp:posOffset>
          </wp:positionH>
          <wp:positionV relativeFrom="paragraph">
            <wp:posOffset>-111125</wp:posOffset>
          </wp:positionV>
          <wp:extent cx="461645" cy="417830"/>
          <wp:effectExtent l="0" t="0" r="0" b="1270"/>
          <wp:wrapSquare wrapText="bothSides"/>
          <wp:docPr id="8" name="Imagen 8" descr="Resultado de imagen para ministerio del medio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inisterio del medio ambi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FF89" w14:textId="77777777" w:rsidR="0014062F" w:rsidRDefault="0014062F" w:rsidP="00112629">
      <w:r>
        <w:separator/>
      </w:r>
    </w:p>
  </w:footnote>
  <w:footnote w:type="continuationSeparator" w:id="0">
    <w:p w14:paraId="6185ECCF" w14:textId="77777777" w:rsidR="0014062F" w:rsidRDefault="0014062F" w:rsidP="00112629">
      <w:r>
        <w:continuationSeparator/>
      </w:r>
    </w:p>
  </w:footnote>
  <w:footnote w:id="1">
    <w:p w14:paraId="151BBA67" w14:textId="77777777" w:rsidR="00610014" w:rsidRPr="00147B7E" w:rsidRDefault="00610014" w:rsidP="00610014">
      <w:pPr>
        <w:pStyle w:val="Textonotapie"/>
      </w:pPr>
      <w:r w:rsidRPr="009000E9">
        <w:rPr>
          <w:rStyle w:val="Refdenotaalpie"/>
          <w:sz w:val="14"/>
          <w:szCs w:val="14"/>
        </w:rPr>
        <w:footnoteRef/>
      </w:r>
      <w:r w:rsidRPr="009000E9">
        <w:rPr>
          <w:sz w:val="14"/>
          <w:szCs w:val="14"/>
        </w:rPr>
        <w:t xml:space="preserve"> </w:t>
      </w:r>
      <w:r w:rsidRPr="003039AA">
        <w:rPr>
          <w:sz w:val="14"/>
          <w:szCs w:val="14"/>
          <w:lang w:val="es-ES"/>
        </w:rPr>
        <w:t>Para efectos de esta pregunta, no se considera la incineración como un mecanismo de valorización, pues la etiqueta de reciclabilidad a la cual el SKU está postulando, pretende fomentar que las materialidades que se estén reciclando, vuelvan a ser utilizadas en nuevos envases o productos. A su vez, se puede considerar que la valorización final sea fuera de Chile</w:t>
      </w:r>
      <w:r>
        <w:rPr>
          <w:sz w:val="14"/>
          <w:szCs w:val="14"/>
          <w:lang w:val="es-ES"/>
        </w:rPr>
        <w:t>, lo cual se debe indicar en la siguiente columna.</w:t>
      </w:r>
    </w:p>
  </w:footnote>
  <w:footnote w:id="2">
    <w:p w14:paraId="224BFC1A" w14:textId="77777777" w:rsidR="00C55A6D" w:rsidRDefault="00C55A6D" w:rsidP="00C55A6D">
      <w:pPr>
        <w:pStyle w:val="Textonotapie"/>
      </w:pPr>
      <w:r w:rsidRPr="00C55A6D">
        <w:rPr>
          <w:rStyle w:val="Refdenotaalpie"/>
          <w:sz w:val="14"/>
          <w:szCs w:val="14"/>
        </w:rPr>
        <w:footnoteRef/>
      </w:r>
      <w:r w:rsidRPr="00C55A6D">
        <w:rPr>
          <w:rStyle w:val="Refdenotaalpie"/>
          <w:sz w:val="14"/>
          <w:szCs w:val="14"/>
        </w:rPr>
        <w:t xml:space="preserve"> </w:t>
      </w:r>
      <w:r>
        <w:rPr>
          <w:sz w:val="14"/>
          <w:szCs w:val="14"/>
        </w:rPr>
        <w:t>Por familia de SKU se entienden aquellos envases que tienen exactamente los mismos componentes, materialidad por componente y gramaja por materialidad, pudiendo cambiar el arte del envase (por ejemplo, para diferenciar sabores), pero no su estructura.</w:t>
      </w:r>
    </w:p>
  </w:footnote>
  <w:footnote w:id="3">
    <w:p w14:paraId="5B8B5144" w14:textId="77777777" w:rsidR="00042D74" w:rsidRPr="00147B7E" w:rsidRDefault="00042D74" w:rsidP="00042D74">
      <w:pPr>
        <w:pStyle w:val="Textonotapie"/>
      </w:pPr>
      <w:r w:rsidRPr="009000E9">
        <w:rPr>
          <w:rStyle w:val="Refdenotaalpie"/>
          <w:sz w:val="14"/>
          <w:szCs w:val="14"/>
        </w:rPr>
        <w:footnoteRef/>
      </w:r>
      <w:r w:rsidRPr="009000E9">
        <w:rPr>
          <w:sz w:val="14"/>
          <w:szCs w:val="14"/>
        </w:rPr>
        <w:t xml:space="preserve"> </w:t>
      </w:r>
      <w:r w:rsidRPr="003039AA">
        <w:rPr>
          <w:sz w:val="14"/>
          <w:szCs w:val="14"/>
          <w:lang w:val="es-ES"/>
        </w:rPr>
        <w:t>Para efectos de esta pregunta, no se considera la incineración como un mecanismo de valorización, pues la etiqueta de reciclabilidad a la cual el SKU está postulando, pretende fomentar que las materialidades que se estén reciclando, vuelvan a ser utilizadas en nuevos envases o productos. A su vez, se puede considerar que la valorización final sea fuera de Chile</w:t>
      </w:r>
      <w:r>
        <w:rPr>
          <w:sz w:val="14"/>
          <w:szCs w:val="14"/>
          <w:lang w:val="es-ES"/>
        </w:rPr>
        <w:t>, lo cual se debe indicar en la siguiente columna.</w:t>
      </w:r>
    </w:p>
  </w:footnote>
  <w:footnote w:id="4">
    <w:p w14:paraId="660BBEAC" w14:textId="77777777" w:rsidR="004E4672" w:rsidRDefault="004E4672" w:rsidP="004E4672">
      <w:pPr>
        <w:pStyle w:val="Textonotapie"/>
      </w:pPr>
      <w:r w:rsidRPr="00C55A6D">
        <w:rPr>
          <w:rStyle w:val="Refdenotaalpie"/>
          <w:sz w:val="14"/>
          <w:szCs w:val="14"/>
        </w:rPr>
        <w:footnoteRef/>
      </w:r>
      <w:r w:rsidRPr="00C55A6D">
        <w:rPr>
          <w:rStyle w:val="Refdenotaalpie"/>
          <w:sz w:val="14"/>
          <w:szCs w:val="14"/>
        </w:rPr>
        <w:t xml:space="preserve"> </w:t>
      </w:r>
      <w:r>
        <w:rPr>
          <w:sz w:val="14"/>
          <w:szCs w:val="14"/>
        </w:rPr>
        <w:t xml:space="preserve">Por grupos homologables se entienden múltiples envases que no forman una familia, ya que tienen igual materialidad y componentes, pero diferentes gramajes. Por ejemplo, grupos de botellas de gaseosas PET de diferente contenido (1,5 litros, 2 litros, etc.). La finalidad de este formato es reducir la cantidad de documentos que el valorizador debe enviar a la empresa postulante, pudiendo abarcar, con esta declaración, diversos </w:t>
      </w:r>
      <w:proofErr w:type="spellStart"/>
      <w:r>
        <w:rPr>
          <w:sz w:val="14"/>
          <w:szCs w:val="14"/>
        </w:rPr>
        <w:t>SKUs</w:t>
      </w:r>
      <w:proofErr w:type="spellEnd"/>
      <w:r>
        <w:rPr>
          <w:sz w:val="14"/>
          <w:szCs w:val="14"/>
        </w:rPr>
        <w:t xml:space="preserve"> o familias de </w:t>
      </w:r>
      <w:proofErr w:type="spellStart"/>
      <w:r>
        <w:rPr>
          <w:sz w:val="14"/>
          <w:szCs w:val="14"/>
        </w:rPr>
        <w:t>SKUs</w:t>
      </w:r>
      <w:proofErr w:type="spellEnd"/>
      <w:r>
        <w:rPr>
          <w:sz w:val="14"/>
          <w:szCs w:val="14"/>
        </w:rPr>
        <w:t>.</w:t>
      </w:r>
    </w:p>
  </w:footnote>
  <w:footnote w:id="5">
    <w:p w14:paraId="5A886750" w14:textId="77777777" w:rsidR="000408BF" w:rsidRPr="00147B7E" w:rsidRDefault="000408BF" w:rsidP="000408BF">
      <w:pPr>
        <w:pStyle w:val="Textonotapie"/>
      </w:pPr>
      <w:r w:rsidRPr="009000E9">
        <w:rPr>
          <w:rStyle w:val="Refdenotaalpie"/>
          <w:sz w:val="14"/>
          <w:szCs w:val="14"/>
        </w:rPr>
        <w:footnoteRef/>
      </w:r>
      <w:r w:rsidRPr="009000E9">
        <w:rPr>
          <w:sz w:val="14"/>
          <w:szCs w:val="14"/>
        </w:rPr>
        <w:t xml:space="preserve"> </w:t>
      </w:r>
      <w:r w:rsidRPr="003039AA">
        <w:rPr>
          <w:sz w:val="14"/>
          <w:szCs w:val="14"/>
          <w:lang w:val="es-ES"/>
        </w:rPr>
        <w:t>Para efectos de esta pregunta, no se considera la incineración como un mecanismo de valorización, pues la etiqueta de reciclabilidad a la cual el SKU está postulando, pretende fomentar que las materialidades que se estén reciclando, vuelvan a ser utilizadas en nuevos envases o productos. A su vez, se puede considerar que la valorización final sea fuera de Chile</w:t>
      </w:r>
      <w:r>
        <w:rPr>
          <w:sz w:val="14"/>
          <w:szCs w:val="14"/>
          <w:lang w:val="es-ES"/>
        </w:rPr>
        <w:t>, lo cual se debe indicar en la siguiente columna.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F2DE" w14:textId="0C860F62" w:rsidR="00E6320C" w:rsidRDefault="00E6320C" w:rsidP="00977632">
    <w:pPr>
      <w:pBdr>
        <w:bottom w:val="single" w:sz="4" w:space="1" w:color="000000"/>
      </w:pBdr>
      <w:tabs>
        <w:tab w:val="center" w:pos="4252"/>
        <w:tab w:val="right" w:pos="8504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Acuerdo de Producción Limpia: Eco-etiquetado para envases y embalajes</w:t>
    </w:r>
  </w:p>
  <w:p w14:paraId="784FA2DB" w14:textId="7437E3F4" w:rsidR="00E6320C" w:rsidRPr="00977632" w:rsidRDefault="00E6320C" w:rsidP="009776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0AC"/>
    <w:multiLevelType w:val="hybridMultilevel"/>
    <w:tmpl w:val="AA447CF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86F0194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3C2"/>
    <w:multiLevelType w:val="hybridMultilevel"/>
    <w:tmpl w:val="AC885B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0C8"/>
    <w:multiLevelType w:val="hybridMultilevel"/>
    <w:tmpl w:val="8DEAB1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7F8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1806E8"/>
    <w:multiLevelType w:val="hybridMultilevel"/>
    <w:tmpl w:val="2A8C8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356"/>
    <w:multiLevelType w:val="hybridMultilevel"/>
    <w:tmpl w:val="D7E02D2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BB5"/>
    <w:multiLevelType w:val="hybridMultilevel"/>
    <w:tmpl w:val="16F4D5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9A5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B8E09BD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4790BA5"/>
    <w:multiLevelType w:val="hybridMultilevel"/>
    <w:tmpl w:val="D7E02D2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6C0E"/>
    <w:multiLevelType w:val="hybridMultilevel"/>
    <w:tmpl w:val="4D985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6461"/>
    <w:multiLevelType w:val="hybridMultilevel"/>
    <w:tmpl w:val="197E4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DF8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08B2D45"/>
    <w:multiLevelType w:val="hybridMultilevel"/>
    <w:tmpl w:val="88C0B00A"/>
    <w:lvl w:ilvl="0" w:tplc="340A001B">
      <w:start w:val="1"/>
      <w:numFmt w:val="lowerRoman"/>
      <w:lvlText w:val="%1."/>
      <w:lvlJc w:val="righ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68D1787F"/>
    <w:multiLevelType w:val="hybridMultilevel"/>
    <w:tmpl w:val="D1B0FE22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66541A1"/>
    <w:multiLevelType w:val="hybridMultilevel"/>
    <w:tmpl w:val="48CAC95E"/>
    <w:lvl w:ilvl="0" w:tplc="5A38742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C05DE1"/>
    <w:multiLevelType w:val="hybridMultilevel"/>
    <w:tmpl w:val="B650A11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A66E3"/>
    <w:multiLevelType w:val="hybridMultilevel"/>
    <w:tmpl w:val="CC78C4C4"/>
    <w:lvl w:ilvl="0" w:tplc="340A000F">
      <w:start w:val="1"/>
      <w:numFmt w:val="decimal"/>
      <w:lvlText w:val="%1."/>
      <w:lvlJc w:val="left"/>
      <w:pPr>
        <w:ind w:left="2484" w:hanging="360"/>
      </w:p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9"/>
    <w:rsid w:val="00006B61"/>
    <w:rsid w:val="00021F32"/>
    <w:rsid w:val="000309BA"/>
    <w:rsid w:val="00031837"/>
    <w:rsid w:val="00032616"/>
    <w:rsid w:val="00032CC0"/>
    <w:rsid w:val="000338CE"/>
    <w:rsid w:val="00037C5E"/>
    <w:rsid w:val="00040331"/>
    <w:rsid w:val="000408BF"/>
    <w:rsid w:val="00042D74"/>
    <w:rsid w:val="00046181"/>
    <w:rsid w:val="00061D84"/>
    <w:rsid w:val="0007024C"/>
    <w:rsid w:val="00071716"/>
    <w:rsid w:val="00075645"/>
    <w:rsid w:val="0007653A"/>
    <w:rsid w:val="00084975"/>
    <w:rsid w:val="00094222"/>
    <w:rsid w:val="00095CE0"/>
    <w:rsid w:val="000A14F8"/>
    <w:rsid w:val="000A1A6F"/>
    <w:rsid w:val="000A20DF"/>
    <w:rsid w:val="000A3E47"/>
    <w:rsid w:val="000C3A60"/>
    <w:rsid w:val="000C48C1"/>
    <w:rsid w:val="000C5F0A"/>
    <w:rsid w:val="000C70BC"/>
    <w:rsid w:val="000E2A97"/>
    <w:rsid w:val="000E2CE3"/>
    <w:rsid w:val="000E2D95"/>
    <w:rsid w:val="000E4345"/>
    <w:rsid w:val="00111D41"/>
    <w:rsid w:val="00112629"/>
    <w:rsid w:val="0011479B"/>
    <w:rsid w:val="00122D6C"/>
    <w:rsid w:val="00123900"/>
    <w:rsid w:val="001253CE"/>
    <w:rsid w:val="001256B9"/>
    <w:rsid w:val="0014062F"/>
    <w:rsid w:val="00152BA8"/>
    <w:rsid w:val="00155E24"/>
    <w:rsid w:val="001566B3"/>
    <w:rsid w:val="001605BA"/>
    <w:rsid w:val="00173A29"/>
    <w:rsid w:val="001A6EC5"/>
    <w:rsid w:val="001C36A2"/>
    <w:rsid w:val="001C3C97"/>
    <w:rsid w:val="001E0098"/>
    <w:rsid w:val="001F75C1"/>
    <w:rsid w:val="002016BA"/>
    <w:rsid w:val="00223F11"/>
    <w:rsid w:val="00233619"/>
    <w:rsid w:val="00240EFC"/>
    <w:rsid w:val="002509E1"/>
    <w:rsid w:val="002520D6"/>
    <w:rsid w:val="002778AF"/>
    <w:rsid w:val="002807BB"/>
    <w:rsid w:val="00280DE0"/>
    <w:rsid w:val="00293344"/>
    <w:rsid w:val="00293380"/>
    <w:rsid w:val="00293B37"/>
    <w:rsid w:val="002A0D20"/>
    <w:rsid w:val="002B17AB"/>
    <w:rsid w:val="002B2DBE"/>
    <w:rsid w:val="002B3B92"/>
    <w:rsid w:val="002B460A"/>
    <w:rsid w:val="002F04E3"/>
    <w:rsid w:val="0030312B"/>
    <w:rsid w:val="003039AA"/>
    <w:rsid w:val="003060DF"/>
    <w:rsid w:val="003138A4"/>
    <w:rsid w:val="00334AB9"/>
    <w:rsid w:val="00343160"/>
    <w:rsid w:val="00350B73"/>
    <w:rsid w:val="00351A69"/>
    <w:rsid w:val="00355D38"/>
    <w:rsid w:val="00373EB4"/>
    <w:rsid w:val="003818D2"/>
    <w:rsid w:val="00382428"/>
    <w:rsid w:val="00382801"/>
    <w:rsid w:val="00384D25"/>
    <w:rsid w:val="00387136"/>
    <w:rsid w:val="0039057F"/>
    <w:rsid w:val="00390FBB"/>
    <w:rsid w:val="00395BC9"/>
    <w:rsid w:val="003A1999"/>
    <w:rsid w:val="003A44AC"/>
    <w:rsid w:val="003C0961"/>
    <w:rsid w:val="003C1854"/>
    <w:rsid w:val="003E0D7C"/>
    <w:rsid w:val="003E0FE5"/>
    <w:rsid w:val="003F5077"/>
    <w:rsid w:val="0040631D"/>
    <w:rsid w:val="004122FC"/>
    <w:rsid w:val="004130C9"/>
    <w:rsid w:val="00422B93"/>
    <w:rsid w:val="00432EB5"/>
    <w:rsid w:val="00434ED6"/>
    <w:rsid w:val="00440AB2"/>
    <w:rsid w:val="0044611B"/>
    <w:rsid w:val="00454AED"/>
    <w:rsid w:val="004675C0"/>
    <w:rsid w:val="0047283E"/>
    <w:rsid w:val="00476827"/>
    <w:rsid w:val="00480C87"/>
    <w:rsid w:val="00484A77"/>
    <w:rsid w:val="0049191C"/>
    <w:rsid w:val="00494E82"/>
    <w:rsid w:val="004A6475"/>
    <w:rsid w:val="004A6B73"/>
    <w:rsid w:val="004B2E27"/>
    <w:rsid w:val="004B30EB"/>
    <w:rsid w:val="004B6AA6"/>
    <w:rsid w:val="004C5C9D"/>
    <w:rsid w:val="004C784C"/>
    <w:rsid w:val="004D3DCA"/>
    <w:rsid w:val="004E4672"/>
    <w:rsid w:val="004E4B4F"/>
    <w:rsid w:val="004E67CF"/>
    <w:rsid w:val="004F09C9"/>
    <w:rsid w:val="004F15D7"/>
    <w:rsid w:val="004F4F90"/>
    <w:rsid w:val="00500207"/>
    <w:rsid w:val="00500F2A"/>
    <w:rsid w:val="00501E06"/>
    <w:rsid w:val="00506462"/>
    <w:rsid w:val="00510694"/>
    <w:rsid w:val="005140C3"/>
    <w:rsid w:val="00514186"/>
    <w:rsid w:val="00516A89"/>
    <w:rsid w:val="00523914"/>
    <w:rsid w:val="00524DA2"/>
    <w:rsid w:val="00531E80"/>
    <w:rsid w:val="00535F8A"/>
    <w:rsid w:val="00545D3B"/>
    <w:rsid w:val="0055748B"/>
    <w:rsid w:val="00557558"/>
    <w:rsid w:val="00570079"/>
    <w:rsid w:val="00573BE7"/>
    <w:rsid w:val="00584FA2"/>
    <w:rsid w:val="005912DC"/>
    <w:rsid w:val="005948E3"/>
    <w:rsid w:val="005A56F9"/>
    <w:rsid w:val="005B2D2E"/>
    <w:rsid w:val="005B3BBC"/>
    <w:rsid w:val="005D380B"/>
    <w:rsid w:val="005E5B92"/>
    <w:rsid w:val="005E5DAB"/>
    <w:rsid w:val="006019B6"/>
    <w:rsid w:val="00610014"/>
    <w:rsid w:val="00611C1F"/>
    <w:rsid w:val="00612528"/>
    <w:rsid w:val="006138C0"/>
    <w:rsid w:val="006143AD"/>
    <w:rsid w:val="006329F2"/>
    <w:rsid w:val="00641CD7"/>
    <w:rsid w:val="00645CDE"/>
    <w:rsid w:val="00647C44"/>
    <w:rsid w:val="00666BA7"/>
    <w:rsid w:val="006732BB"/>
    <w:rsid w:val="00682485"/>
    <w:rsid w:val="00687C3B"/>
    <w:rsid w:val="006A62A7"/>
    <w:rsid w:val="006A7B41"/>
    <w:rsid w:val="006B7F6A"/>
    <w:rsid w:val="006C137C"/>
    <w:rsid w:val="006C3778"/>
    <w:rsid w:val="006C777A"/>
    <w:rsid w:val="006D1C24"/>
    <w:rsid w:val="006D263B"/>
    <w:rsid w:val="006F5438"/>
    <w:rsid w:val="006F6303"/>
    <w:rsid w:val="007114AA"/>
    <w:rsid w:val="00727714"/>
    <w:rsid w:val="007321E0"/>
    <w:rsid w:val="0073227E"/>
    <w:rsid w:val="007352F3"/>
    <w:rsid w:val="00743928"/>
    <w:rsid w:val="00745A4C"/>
    <w:rsid w:val="00747661"/>
    <w:rsid w:val="00752B0F"/>
    <w:rsid w:val="00770A7F"/>
    <w:rsid w:val="007812A3"/>
    <w:rsid w:val="00783F43"/>
    <w:rsid w:val="00790251"/>
    <w:rsid w:val="00790B6C"/>
    <w:rsid w:val="007945E4"/>
    <w:rsid w:val="007A6B94"/>
    <w:rsid w:val="007B39D6"/>
    <w:rsid w:val="007B7953"/>
    <w:rsid w:val="007C0E2F"/>
    <w:rsid w:val="007C4B06"/>
    <w:rsid w:val="007C74FF"/>
    <w:rsid w:val="007E120F"/>
    <w:rsid w:val="007E14CB"/>
    <w:rsid w:val="007F6AE1"/>
    <w:rsid w:val="007F6D61"/>
    <w:rsid w:val="008038CF"/>
    <w:rsid w:val="00812EE6"/>
    <w:rsid w:val="0081475D"/>
    <w:rsid w:val="00821582"/>
    <w:rsid w:val="0082280D"/>
    <w:rsid w:val="00845B1F"/>
    <w:rsid w:val="0084787A"/>
    <w:rsid w:val="0085481B"/>
    <w:rsid w:val="00863FAD"/>
    <w:rsid w:val="0086643D"/>
    <w:rsid w:val="00877C27"/>
    <w:rsid w:val="008834EF"/>
    <w:rsid w:val="00885759"/>
    <w:rsid w:val="00894B72"/>
    <w:rsid w:val="008C47F4"/>
    <w:rsid w:val="008C7749"/>
    <w:rsid w:val="008D12EE"/>
    <w:rsid w:val="008D6663"/>
    <w:rsid w:val="008E474B"/>
    <w:rsid w:val="008E6EE8"/>
    <w:rsid w:val="009029AD"/>
    <w:rsid w:val="00905502"/>
    <w:rsid w:val="00927C66"/>
    <w:rsid w:val="00931197"/>
    <w:rsid w:val="00935AF1"/>
    <w:rsid w:val="00944369"/>
    <w:rsid w:val="00944E0C"/>
    <w:rsid w:val="009462F3"/>
    <w:rsid w:val="00952CAD"/>
    <w:rsid w:val="00960C04"/>
    <w:rsid w:val="00977632"/>
    <w:rsid w:val="00981DEE"/>
    <w:rsid w:val="009930A3"/>
    <w:rsid w:val="009A0456"/>
    <w:rsid w:val="009B06CE"/>
    <w:rsid w:val="009B41D0"/>
    <w:rsid w:val="009C518B"/>
    <w:rsid w:val="009C604A"/>
    <w:rsid w:val="009D3BF8"/>
    <w:rsid w:val="009E68B7"/>
    <w:rsid w:val="009F1C27"/>
    <w:rsid w:val="009F2CE2"/>
    <w:rsid w:val="009F4831"/>
    <w:rsid w:val="00A00ADE"/>
    <w:rsid w:val="00A06FDC"/>
    <w:rsid w:val="00A109BC"/>
    <w:rsid w:val="00A11F72"/>
    <w:rsid w:val="00A11FCD"/>
    <w:rsid w:val="00A22D30"/>
    <w:rsid w:val="00A23C5A"/>
    <w:rsid w:val="00A44113"/>
    <w:rsid w:val="00A7597D"/>
    <w:rsid w:val="00A81A07"/>
    <w:rsid w:val="00A85EA6"/>
    <w:rsid w:val="00A91444"/>
    <w:rsid w:val="00A938B8"/>
    <w:rsid w:val="00AA46E4"/>
    <w:rsid w:val="00AB21D2"/>
    <w:rsid w:val="00AC68C6"/>
    <w:rsid w:val="00AC7E3B"/>
    <w:rsid w:val="00AD0321"/>
    <w:rsid w:val="00B00598"/>
    <w:rsid w:val="00B03FB4"/>
    <w:rsid w:val="00B052E8"/>
    <w:rsid w:val="00B22299"/>
    <w:rsid w:val="00B34C77"/>
    <w:rsid w:val="00B37019"/>
    <w:rsid w:val="00B4399A"/>
    <w:rsid w:val="00B53BC0"/>
    <w:rsid w:val="00B5444D"/>
    <w:rsid w:val="00B6049C"/>
    <w:rsid w:val="00B6440D"/>
    <w:rsid w:val="00B75F2D"/>
    <w:rsid w:val="00B7622E"/>
    <w:rsid w:val="00B84750"/>
    <w:rsid w:val="00B865C2"/>
    <w:rsid w:val="00B86EA3"/>
    <w:rsid w:val="00B91C35"/>
    <w:rsid w:val="00B97CA9"/>
    <w:rsid w:val="00BB0109"/>
    <w:rsid w:val="00BD4C7B"/>
    <w:rsid w:val="00BD5427"/>
    <w:rsid w:val="00BD7198"/>
    <w:rsid w:val="00BE0C79"/>
    <w:rsid w:val="00BE3A0C"/>
    <w:rsid w:val="00BF0FFE"/>
    <w:rsid w:val="00C03A42"/>
    <w:rsid w:val="00C27708"/>
    <w:rsid w:val="00C33DDC"/>
    <w:rsid w:val="00C47783"/>
    <w:rsid w:val="00C5037F"/>
    <w:rsid w:val="00C527A2"/>
    <w:rsid w:val="00C53779"/>
    <w:rsid w:val="00C54343"/>
    <w:rsid w:val="00C55A6D"/>
    <w:rsid w:val="00C62F3F"/>
    <w:rsid w:val="00C67354"/>
    <w:rsid w:val="00C676A1"/>
    <w:rsid w:val="00C74ACD"/>
    <w:rsid w:val="00C77486"/>
    <w:rsid w:val="00C81951"/>
    <w:rsid w:val="00C87E4D"/>
    <w:rsid w:val="00CB0B0A"/>
    <w:rsid w:val="00CB6D58"/>
    <w:rsid w:val="00CC4943"/>
    <w:rsid w:val="00CC6165"/>
    <w:rsid w:val="00CE48B7"/>
    <w:rsid w:val="00CF12AB"/>
    <w:rsid w:val="00CF1393"/>
    <w:rsid w:val="00D05816"/>
    <w:rsid w:val="00D073E5"/>
    <w:rsid w:val="00D101C1"/>
    <w:rsid w:val="00D13F7B"/>
    <w:rsid w:val="00D15A91"/>
    <w:rsid w:val="00D21A8B"/>
    <w:rsid w:val="00D23C7C"/>
    <w:rsid w:val="00D36685"/>
    <w:rsid w:val="00D37C37"/>
    <w:rsid w:val="00D458EE"/>
    <w:rsid w:val="00D61162"/>
    <w:rsid w:val="00D618BB"/>
    <w:rsid w:val="00D6320C"/>
    <w:rsid w:val="00D65B88"/>
    <w:rsid w:val="00D77436"/>
    <w:rsid w:val="00D90891"/>
    <w:rsid w:val="00D93BB7"/>
    <w:rsid w:val="00D94B22"/>
    <w:rsid w:val="00DA3C83"/>
    <w:rsid w:val="00DC2217"/>
    <w:rsid w:val="00DC5766"/>
    <w:rsid w:val="00DD014A"/>
    <w:rsid w:val="00DD023D"/>
    <w:rsid w:val="00DD26F8"/>
    <w:rsid w:val="00DE38E4"/>
    <w:rsid w:val="00DF31AE"/>
    <w:rsid w:val="00E152B9"/>
    <w:rsid w:val="00E16D85"/>
    <w:rsid w:val="00E1732B"/>
    <w:rsid w:val="00E256B7"/>
    <w:rsid w:val="00E259D8"/>
    <w:rsid w:val="00E25B95"/>
    <w:rsid w:val="00E34769"/>
    <w:rsid w:val="00E35089"/>
    <w:rsid w:val="00E35449"/>
    <w:rsid w:val="00E36903"/>
    <w:rsid w:val="00E54AE8"/>
    <w:rsid w:val="00E5542E"/>
    <w:rsid w:val="00E60321"/>
    <w:rsid w:val="00E6320C"/>
    <w:rsid w:val="00E715EF"/>
    <w:rsid w:val="00E7419C"/>
    <w:rsid w:val="00E93BB0"/>
    <w:rsid w:val="00E971C1"/>
    <w:rsid w:val="00EA3467"/>
    <w:rsid w:val="00EA74D9"/>
    <w:rsid w:val="00EB17AC"/>
    <w:rsid w:val="00EB2BE4"/>
    <w:rsid w:val="00EB4D67"/>
    <w:rsid w:val="00EC33E1"/>
    <w:rsid w:val="00EC4C29"/>
    <w:rsid w:val="00ED25D5"/>
    <w:rsid w:val="00ED4383"/>
    <w:rsid w:val="00ED5CF9"/>
    <w:rsid w:val="00ED6024"/>
    <w:rsid w:val="00EE76D2"/>
    <w:rsid w:val="00EF5283"/>
    <w:rsid w:val="00F069FF"/>
    <w:rsid w:val="00F117CD"/>
    <w:rsid w:val="00F22DD2"/>
    <w:rsid w:val="00F23B61"/>
    <w:rsid w:val="00F30F1D"/>
    <w:rsid w:val="00F411FA"/>
    <w:rsid w:val="00F465B8"/>
    <w:rsid w:val="00F60833"/>
    <w:rsid w:val="00F67848"/>
    <w:rsid w:val="00F729F7"/>
    <w:rsid w:val="00F7452E"/>
    <w:rsid w:val="00F778C3"/>
    <w:rsid w:val="00F845DF"/>
    <w:rsid w:val="00F869B8"/>
    <w:rsid w:val="00F9026C"/>
    <w:rsid w:val="00F937EF"/>
    <w:rsid w:val="00FA65DE"/>
    <w:rsid w:val="00FA7D15"/>
    <w:rsid w:val="00FB2BCC"/>
    <w:rsid w:val="00FB33C2"/>
    <w:rsid w:val="00FB4803"/>
    <w:rsid w:val="00FB5F4D"/>
    <w:rsid w:val="00FC10E7"/>
    <w:rsid w:val="00FC7971"/>
    <w:rsid w:val="00FD14C5"/>
    <w:rsid w:val="00FD660C"/>
    <w:rsid w:val="00FD6811"/>
    <w:rsid w:val="00FD7FD6"/>
    <w:rsid w:val="00FE316B"/>
    <w:rsid w:val="00FE3596"/>
    <w:rsid w:val="00FF1923"/>
    <w:rsid w:val="00FF6608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7DAE"/>
  <w15:chartTrackingRefBased/>
  <w15:docId w15:val="{2457D2F2-D6F4-424B-9240-F163CE04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26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12629"/>
    <w:pPr>
      <w:spacing w:before="70"/>
      <w:ind w:left="102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112629"/>
    <w:pPr>
      <w:ind w:left="102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112629"/>
    <w:pPr>
      <w:ind w:left="102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2629"/>
    <w:rPr>
      <w:rFonts w:ascii="Arial" w:eastAsia="Arial" w:hAnsi="Arial" w:cs="Arial"/>
      <w:b/>
      <w:color w:val="000000"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12629"/>
    <w:rPr>
      <w:rFonts w:ascii="Arial" w:eastAsia="Arial" w:hAnsi="Arial" w:cs="Arial"/>
      <w:color w:val="000000"/>
      <w:sz w:val="24"/>
      <w:szCs w:val="24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112629"/>
    <w:rPr>
      <w:rFonts w:ascii="Arial" w:eastAsia="Arial" w:hAnsi="Arial" w:cs="Arial"/>
      <w:b/>
      <w:color w:val="000000"/>
      <w:lang w:val="es-ES" w:eastAsia="es-CL"/>
    </w:rPr>
  </w:style>
  <w:style w:type="paragraph" w:styleId="Prrafodelista">
    <w:name w:val="List Paragraph"/>
    <w:basedOn w:val="Normal"/>
    <w:uiPriority w:val="34"/>
    <w:qFormat/>
    <w:rsid w:val="001126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1126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26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126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6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629"/>
    <w:rPr>
      <w:rFonts w:ascii="Segoe UI" w:eastAsia="Arial" w:hAnsi="Segoe UI" w:cs="Segoe UI"/>
      <w:color w:val="000000"/>
      <w:sz w:val="18"/>
      <w:szCs w:val="18"/>
      <w:lang w:val="es-ES" w:eastAsia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C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C83"/>
    <w:rPr>
      <w:rFonts w:ascii="Arial" w:eastAsia="Arial" w:hAnsi="Arial" w:cs="Arial"/>
      <w:color w:val="000000"/>
      <w:sz w:val="20"/>
      <w:szCs w:val="20"/>
      <w:lang w:val="es-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A3C83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3C83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C87"/>
    <w:rPr>
      <w:rFonts w:ascii="Arial" w:eastAsia="Arial" w:hAnsi="Arial" w:cs="Arial"/>
      <w:b/>
      <w:bCs/>
      <w:color w:val="000000"/>
      <w:sz w:val="20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5D38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80B"/>
    <w:rPr>
      <w:rFonts w:ascii="Arial" w:eastAsia="Arial" w:hAnsi="Arial" w:cs="Arial"/>
      <w:color w:val="00000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5D38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80B"/>
    <w:rPr>
      <w:rFonts w:ascii="Arial" w:eastAsia="Arial" w:hAnsi="Arial" w:cs="Arial"/>
      <w:color w:val="000000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B865C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B865C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865C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865C2"/>
    <w:pPr>
      <w:spacing w:after="100"/>
      <w:ind w:left="440"/>
    </w:pPr>
  </w:style>
  <w:style w:type="table" w:styleId="Tablaconcuadrcula">
    <w:name w:val="Table Grid"/>
    <w:basedOn w:val="Tablanormal"/>
    <w:uiPriority w:val="39"/>
    <w:rsid w:val="008E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618BB"/>
    <w:rPr>
      <w:color w:val="954F72"/>
      <w:u w:val="single"/>
    </w:rPr>
  </w:style>
  <w:style w:type="paragraph" w:customStyle="1" w:styleId="msonormal0">
    <w:name w:val="msonormal"/>
    <w:basedOn w:val="Normal"/>
    <w:rsid w:val="00D618B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font5">
    <w:name w:val="font5"/>
    <w:basedOn w:val="Normal"/>
    <w:rsid w:val="00D618B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es-CL"/>
    </w:rPr>
  </w:style>
  <w:style w:type="paragraph" w:customStyle="1" w:styleId="font6">
    <w:name w:val="font6"/>
    <w:basedOn w:val="Normal"/>
    <w:rsid w:val="00D618B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es-CL"/>
    </w:rPr>
  </w:style>
  <w:style w:type="paragraph" w:customStyle="1" w:styleId="xl65">
    <w:name w:val="xl65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s-CL"/>
    </w:rPr>
  </w:style>
  <w:style w:type="paragraph" w:customStyle="1" w:styleId="xl66">
    <w:name w:val="xl66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s-CL"/>
    </w:rPr>
  </w:style>
  <w:style w:type="paragraph" w:customStyle="1" w:styleId="xl67">
    <w:name w:val="xl67"/>
    <w:basedOn w:val="Normal"/>
    <w:rsid w:val="00D618BB"/>
    <w:pPr>
      <w:widowControl/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s-CL"/>
    </w:rPr>
  </w:style>
  <w:style w:type="paragraph" w:customStyle="1" w:styleId="xl68">
    <w:name w:val="xl68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69">
    <w:name w:val="xl69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val="es-CL"/>
    </w:rPr>
  </w:style>
  <w:style w:type="paragraph" w:customStyle="1" w:styleId="xl70">
    <w:name w:val="xl70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1">
    <w:name w:val="xl71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2">
    <w:name w:val="xl72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3">
    <w:name w:val="xl73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4">
    <w:name w:val="xl74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5">
    <w:name w:val="xl75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6">
    <w:name w:val="xl76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7">
    <w:name w:val="xl77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customStyle="1" w:styleId="xl78">
    <w:name w:val="xl78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CL"/>
    </w:rPr>
  </w:style>
  <w:style w:type="paragraph" w:customStyle="1" w:styleId="xl79">
    <w:name w:val="xl79"/>
    <w:basedOn w:val="Normal"/>
    <w:rsid w:val="00D618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CL"/>
    </w:rPr>
  </w:style>
  <w:style w:type="paragraph" w:customStyle="1" w:styleId="xl80">
    <w:name w:val="xl80"/>
    <w:basedOn w:val="Normal"/>
    <w:rsid w:val="00240E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18"/>
      <w:szCs w:val="18"/>
      <w:lang w:val="es-CL"/>
    </w:rPr>
  </w:style>
  <w:style w:type="paragraph" w:customStyle="1" w:styleId="xl81">
    <w:name w:val="xl81"/>
    <w:basedOn w:val="Normal"/>
    <w:rsid w:val="00240E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18"/>
      <w:szCs w:val="18"/>
      <w:lang w:val="es-CL"/>
    </w:rPr>
  </w:style>
  <w:style w:type="paragraph" w:styleId="Revisin">
    <w:name w:val="Revision"/>
    <w:hidden/>
    <w:uiPriority w:val="99"/>
    <w:semiHidden/>
    <w:rsid w:val="00570079"/>
    <w:pPr>
      <w:spacing w:after="0" w:line="240" w:lineRule="auto"/>
    </w:pPr>
    <w:rPr>
      <w:rFonts w:ascii="Arial" w:eastAsia="Arial" w:hAnsi="Arial" w:cs="Arial"/>
      <w:color w:val="00000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4D377EBC8CB3488F0728A8B1105F5D" ma:contentTypeVersion="12" ma:contentTypeDescription="Crear nuevo documento." ma:contentTypeScope="" ma:versionID="c13f36d394cfa56b5d53d84453477c96">
  <xsd:schema xmlns:xsd="http://www.w3.org/2001/XMLSchema" xmlns:xs="http://www.w3.org/2001/XMLSchema" xmlns:p="http://schemas.microsoft.com/office/2006/metadata/properties" xmlns:ns3="819af258-5ef7-4a4b-9637-509d918db9e6" xmlns:ns4="876db618-283e-4670-a868-04ccfb1b648a" targetNamespace="http://schemas.microsoft.com/office/2006/metadata/properties" ma:root="true" ma:fieldsID="1a5ee5e6ddd7e71bf345b2d7bccf3aad" ns3:_="" ns4:_="">
    <xsd:import namespace="819af258-5ef7-4a4b-9637-509d918db9e6"/>
    <xsd:import namespace="876db618-283e-4670-a868-04ccfb1b6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f258-5ef7-4a4b-9637-509d918db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18-283e-4670-a868-04ccfb1b6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A3A44-363F-4E71-80E1-4AC1A69F3C2D}">
  <ds:schemaRefs>
    <ds:schemaRef ds:uri="819af258-5ef7-4a4b-9637-509d918db9e6"/>
    <ds:schemaRef ds:uri="http://schemas.microsoft.com/office/2006/documentManagement/types"/>
    <ds:schemaRef ds:uri="876db618-283e-4670-a868-04ccfb1b648a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C79232-7560-48DA-998C-5AD232FB1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f258-5ef7-4a4b-9637-509d918db9e6"/>
    <ds:schemaRef ds:uri="876db618-283e-4670-a868-04ccfb1b6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7D29B-F6B0-4A81-97C5-F4653844D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1F6A7-E615-46FF-990C-9589702CB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Cobo</dc:creator>
  <cp:keywords/>
  <dc:description/>
  <cp:lastModifiedBy>Ignacio Cobo</cp:lastModifiedBy>
  <cp:revision>5</cp:revision>
  <cp:lastPrinted>2020-05-29T13:25:00Z</cp:lastPrinted>
  <dcterms:created xsi:type="dcterms:W3CDTF">2020-09-07T19:15:00Z</dcterms:created>
  <dcterms:modified xsi:type="dcterms:W3CDTF">2020-09-07T20:09:00Z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0x0101005C4D377EBC8CB3488F0728A8B1105F5D</vt:lpwstr>
  </property>
</Properties>
</file>